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omercialização, armazenamento e transporte de fogos de artifício de estampid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