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R$ 145.000,00, (cento e quarenta e cinco mil reais)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