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13/2024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R$ 145.000,00, (cento e quarenta e cinco mil reais)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