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criação da Campanha Mamografia Preventiva para Mulheres com idade entre 35 e 50 Anos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