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117/2023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NEY DO GÁS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a criação da Campanha Mamografia Preventiva para Mulheres com idade entre 35 e 50 Anos no Município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10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