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criação da Campanha Mamografia Preventiva para Mulheres com idade entre 35 e 50 Ano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