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7DBD945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limpeza e corte de mato no córrego entre o Parque </w:t>
      </w:r>
      <w:r w:rsidR="0065597E">
        <w:rPr>
          <w:sz w:val="28"/>
          <w:szCs w:val="28"/>
        </w:rPr>
        <w:t>Florely</w:t>
      </w:r>
      <w:r w:rsidR="0065597E">
        <w:rPr>
          <w:sz w:val="28"/>
          <w:szCs w:val="28"/>
        </w:rPr>
        <w:t xml:space="preserve"> e Jardim Maria Antônia.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A7588A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1714">
        <w:rPr>
          <w:sz w:val="28"/>
          <w:szCs w:val="28"/>
        </w:rPr>
        <w:t>05 de fevereiro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3759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9A13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F3913"/>
    <w:rsid w:val="002C048C"/>
    <w:rsid w:val="002C2D76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32FB6"/>
    <w:rsid w:val="0098782A"/>
    <w:rsid w:val="00994F43"/>
    <w:rsid w:val="00997AAD"/>
    <w:rsid w:val="009A13A8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2024-02-05T12:21:00Z</cp:lastPrinted>
  <dcterms:created xsi:type="dcterms:W3CDTF">2024-02-05T12:23:00Z</dcterms:created>
  <dcterms:modified xsi:type="dcterms:W3CDTF">2024-02-05T12:23:00Z</dcterms:modified>
</cp:coreProperties>
</file>