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672627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EF0C85">
        <w:rPr>
          <w:sz w:val="28"/>
          <w:szCs w:val="28"/>
        </w:rPr>
        <w:t>realizado recapeamento na Rua 10 – Jardim Dall’Orto</w:t>
      </w:r>
      <w:r w:rsidR="00E439C8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A7588A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714">
        <w:rPr>
          <w:sz w:val="28"/>
          <w:szCs w:val="28"/>
        </w:rPr>
        <w:t>05 de fevereiro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3055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5B17B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17B7"/>
    <w:rsid w:val="005F19D3"/>
    <w:rsid w:val="005F2FA7"/>
    <w:rsid w:val="00601B0A"/>
    <w:rsid w:val="00626437"/>
    <w:rsid w:val="00632FA0"/>
    <w:rsid w:val="0065614C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39C8"/>
    <w:rsid w:val="00E47071"/>
    <w:rsid w:val="00E631CD"/>
    <w:rsid w:val="00EC7E26"/>
    <w:rsid w:val="00EF0C85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2024-02-05T12:27:00Z</cp:lastPrinted>
  <dcterms:created xsi:type="dcterms:W3CDTF">2024-02-05T12:28:00Z</dcterms:created>
  <dcterms:modified xsi:type="dcterms:W3CDTF">2024-02-05T12:28:00Z</dcterms:modified>
</cp:coreProperties>
</file>