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93FC64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57753F">
        <w:rPr>
          <w:sz w:val="28"/>
          <w:szCs w:val="28"/>
        </w:rPr>
        <w:t xml:space="preserve">Rua </w:t>
      </w:r>
      <w:r w:rsidR="0098782A">
        <w:rPr>
          <w:sz w:val="28"/>
          <w:szCs w:val="28"/>
        </w:rPr>
        <w:t>Nossa Senhora Aparecida, em frente ao nº 152 – Parque Florely.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957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37BD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37BDA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32FB6"/>
    <w:rsid w:val="0098782A"/>
    <w:rsid w:val="00994F43"/>
    <w:rsid w:val="00997AAD"/>
    <w:rsid w:val="009B6397"/>
    <w:rsid w:val="009B75B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2024-01-30T12:17:00Z</cp:lastPrinted>
  <dcterms:created xsi:type="dcterms:W3CDTF">2024-01-30T12:40:00Z</dcterms:created>
  <dcterms:modified xsi:type="dcterms:W3CDTF">2024-01-30T12:40:00Z</dcterms:modified>
</cp:coreProperties>
</file>