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3BFA46B" w14:textId="404777DD" w:rsidR="00252B0B" w:rsidRDefault="00252B0B" w:rsidP="00985CDB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4B08BD64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CBC85C" w14:textId="5498E436" w:rsidR="00932B2D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230A68A7" w14:textId="1BFC7F37" w:rsidR="00985CDB" w:rsidRDefault="00985CDB" w:rsidP="00985CDB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85CDB">
        <w:rPr>
          <w:rFonts w:ascii="Times New Roman" w:hAnsi="Times New Roman"/>
          <w:sz w:val="28"/>
          <w:szCs w:val="28"/>
        </w:rPr>
        <w:t>Considerando a necessidade</w:t>
      </w:r>
      <w:r>
        <w:rPr>
          <w:rFonts w:ascii="Times New Roman" w:hAnsi="Times New Roman"/>
          <w:sz w:val="28"/>
          <w:szCs w:val="28"/>
        </w:rPr>
        <w:t xml:space="preserve"> da</w:t>
      </w:r>
      <w:r w:rsidRPr="00985CDB">
        <w:rPr>
          <w:rFonts w:ascii="Times New Roman" w:hAnsi="Times New Roman"/>
          <w:sz w:val="28"/>
          <w:szCs w:val="28"/>
        </w:rPr>
        <w:t xml:space="preserve"> Praça Central </w:t>
      </w:r>
      <w:r>
        <w:rPr>
          <w:rFonts w:ascii="Times New Roman" w:hAnsi="Times New Roman"/>
          <w:sz w:val="28"/>
          <w:szCs w:val="28"/>
        </w:rPr>
        <w:t xml:space="preserve">do </w:t>
      </w:r>
      <w:r w:rsidRPr="00985CDB">
        <w:rPr>
          <w:rFonts w:ascii="Times New Roman" w:hAnsi="Times New Roman"/>
          <w:sz w:val="28"/>
          <w:szCs w:val="28"/>
        </w:rPr>
        <w:t>Jd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85CDB">
        <w:rPr>
          <w:rFonts w:ascii="Times New Roman" w:hAnsi="Times New Roman"/>
          <w:sz w:val="28"/>
          <w:szCs w:val="28"/>
        </w:rPr>
        <w:t>Maria Antônia</w:t>
      </w:r>
      <w:r>
        <w:rPr>
          <w:rFonts w:ascii="Times New Roman" w:hAnsi="Times New Roman"/>
          <w:sz w:val="28"/>
          <w:szCs w:val="28"/>
        </w:rPr>
        <w:t xml:space="preserve"> localizada na </w:t>
      </w:r>
      <w:r w:rsidRPr="00985CDB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ua</w:t>
      </w:r>
      <w:r w:rsidRPr="00985CDB">
        <w:rPr>
          <w:rFonts w:ascii="Times New Roman" w:hAnsi="Times New Roman"/>
          <w:sz w:val="28"/>
          <w:szCs w:val="28"/>
        </w:rPr>
        <w:t xml:space="preserve"> Guademiro Novoleto, 312-528 - Conj. Hab. Angelo Tomazin</w:t>
      </w:r>
      <w:r>
        <w:rPr>
          <w:rFonts w:ascii="Times New Roman" w:hAnsi="Times New Roman"/>
          <w:sz w:val="28"/>
          <w:szCs w:val="28"/>
        </w:rPr>
        <w:t>, solicito</w:t>
      </w:r>
      <w:r w:rsidRPr="00985CDB">
        <w:rPr>
          <w:rFonts w:ascii="Times New Roman" w:hAnsi="Times New Roman"/>
          <w:sz w:val="28"/>
          <w:szCs w:val="28"/>
        </w:rPr>
        <w:t xml:space="preserve"> ao departamento competente que realize a restauração da iluminação </w:t>
      </w:r>
      <w:r w:rsidR="008106B5">
        <w:rPr>
          <w:rFonts w:ascii="Times New Roman" w:hAnsi="Times New Roman"/>
          <w:sz w:val="28"/>
          <w:szCs w:val="28"/>
        </w:rPr>
        <w:t xml:space="preserve">na quadra </w:t>
      </w:r>
      <w:r w:rsidR="004171D0">
        <w:rPr>
          <w:rFonts w:ascii="Times New Roman" w:hAnsi="Times New Roman"/>
          <w:sz w:val="28"/>
          <w:szCs w:val="28"/>
        </w:rPr>
        <w:t>poli</w:t>
      </w:r>
      <w:r w:rsidR="008106B5">
        <w:rPr>
          <w:rFonts w:ascii="Times New Roman" w:hAnsi="Times New Roman"/>
          <w:sz w:val="28"/>
          <w:szCs w:val="28"/>
        </w:rPr>
        <w:t>esportiva</w:t>
      </w:r>
      <w:r w:rsidRPr="00985CDB">
        <w:rPr>
          <w:rFonts w:ascii="Times New Roman" w:hAnsi="Times New Roman"/>
          <w:sz w:val="28"/>
          <w:szCs w:val="28"/>
        </w:rPr>
        <w:t>.</w:t>
      </w:r>
    </w:p>
    <w:p w14:paraId="60CE7821" w14:textId="77777777" w:rsidR="00985CDB" w:rsidRDefault="00985CDB" w:rsidP="00985CDB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1A3B53" w14:textId="046168E4" w:rsidR="00AE0108" w:rsidRDefault="00985CDB" w:rsidP="00985CDB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85CDB">
        <w:rPr>
          <w:rFonts w:ascii="Times New Roman" w:hAnsi="Times New Roman"/>
          <w:sz w:val="28"/>
          <w:szCs w:val="28"/>
        </w:rPr>
        <w:t xml:space="preserve">Considerando que a indicação se faz necessária, pois </w:t>
      </w:r>
      <w:r>
        <w:rPr>
          <w:rFonts w:ascii="Times New Roman" w:hAnsi="Times New Roman"/>
          <w:sz w:val="28"/>
          <w:szCs w:val="28"/>
        </w:rPr>
        <w:t>os refletores</w:t>
      </w:r>
      <w:r w:rsidR="008106B5">
        <w:rPr>
          <w:rFonts w:ascii="Times New Roman" w:hAnsi="Times New Roman"/>
          <w:sz w:val="28"/>
          <w:szCs w:val="28"/>
        </w:rPr>
        <w:t xml:space="preserve"> da quadra</w:t>
      </w:r>
      <w:r w:rsidRPr="00985CDB">
        <w:rPr>
          <w:rFonts w:ascii="Times New Roman" w:hAnsi="Times New Roman"/>
          <w:sz w:val="28"/>
          <w:szCs w:val="28"/>
        </w:rPr>
        <w:t xml:space="preserve"> estão queimad</w:t>
      </w:r>
      <w:r>
        <w:rPr>
          <w:rFonts w:ascii="Times New Roman" w:hAnsi="Times New Roman"/>
          <w:sz w:val="28"/>
          <w:szCs w:val="28"/>
        </w:rPr>
        <w:t>o</w:t>
      </w:r>
      <w:r w:rsidRPr="00985CDB">
        <w:rPr>
          <w:rFonts w:ascii="Times New Roman" w:hAnsi="Times New Roman"/>
          <w:sz w:val="28"/>
          <w:szCs w:val="28"/>
        </w:rPr>
        <w:t xml:space="preserve">s </w:t>
      </w:r>
      <w:r w:rsidR="00AE0108">
        <w:rPr>
          <w:rFonts w:ascii="Times New Roman" w:hAnsi="Times New Roman"/>
          <w:sz w:val="28"/>
          <w:szCs w:val="28"/>
        </w:rPr>
        <w:t>e</w:t>
      </w:r>
      <w:r w:rsidR="00AE0108" w:rsidRPr="00AE0108">
        <w:rPr>
          <w:rFonts w:ascii="Times New Roman" w:hAnsi="Times New Roman"/>
          <w:sz w:val="28"/>
          <w:szCs w:val="28"/>
        </w:rPr>
        <w:t xml:space="preserve"> a falta de iluminação, causa insegurança e transtornos </w:t>
      </w:r>
      <w:r w:rsidR="00AE0108">
        <w:rPr>
          <w:rFonts w:ascii="Times New Roman" w:hAnsi="Times New Roman"/>
          <w:sz w:val="28"/>
          <w:szCs w:val="28"/>
        </w:rPr>
        <w:t>para</w:t>
      </w:r>
      <w:r w:rsidR="00AE0108" w:rsidRPr="00AE0108">
        <w:rPr>
          <w:rFonts w:ascii="Times New Roman" w:hAnsi="Times New Roman"/>
          <w:sz w:val="28"/>
          <w:szCs w:val="28"/>
        </w:rPr>
        <w:t xml:space="preserve"> todas as pessoas que gostariam de usufruir do local.</w:t>
      </w:r>
    </w:p>
    <w:p w14:paraId="282226AF" w14:textId="77777777" w:rsidR="00985CDB" w:rsidRDefault="00985CDB" w:rsidP="00985CDB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676501" w14:textId="00D7324E" w:rsidR="00985CDB" w:rsidRPr="00985CDB" w:rsidRDefault="00985CDB" w:rsidP="00985CDB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85CDB">
        <w:rPr>
          <w:rFonts w:ascii="Times New Roman" w:hAnsi="Times New Roman"/>
          <w:sz w:val="28"/>
          <w:szCs w:val="28"/>
        </w:rPr>
        <w:t xml:space="preserve">Indico a Exmo. Sr. Prefeito Municipal, a ele solicitando, o encaminhamento as medidas cabíveis, junto ao setor municipal competente, que seja feito o reparo da iluminação, com a substituição </w:t>
      </w:r>
      <w:r w:rsidR="00AE0108">
        <w:rPr>
          <w:rFonts w:ascii="Times New Roman" w:hAnsi="Times New Roman"/>
          <w:sz w:val="28"/>
          <w:szCs w:val="28"/>
        </w:rPr>
        <w:t>dos refletores</w:t>
      </w:r>
      <w:r w:rsidRPr="00985CDB">
        <w:rPr>
          <w:rFonts w:ascii="Times New Roman" w:hAnsi="Times New Roman"/>
          <w:sz w:val="28"/>
          <w:szCs w:val="28"/>
        </w:rPr>
        <w:t xml:space="preserve"> queimad</w:t>
      </w:r>
      <w:r w:rsidR="00AE0108">
        <w:rPr>
          <w:rFonts w:ascii="Times New Roman" w:hAnsi="Times New Roman"/>
          <w:sz w:val="28"/>
          <w:szCs w:val="28"/>
        </w:rPr>
        <w:t>o</w:t>
      </w:r>
      <w:r w:rsidRPr="00985CDB">
        <w:rPr>
          <w:rFonts w:ascii="Times New Roman" w:hAnsi="Times New Roman"/>
          <w:sz w:val="28"/>
          <w:szCs w:val="28"/>
        </w:rPr>
        <w:t>s, como forma de restaurar a segurança e tranquilidade do local.</w:t>
      </w:r>
    </w:p>
    <w:p w14:paraId="7AAA7885" w14:textId="160FFBC8" w:rsidR="00EA1CF1" w:rsidRDefault="00EA1CF1" w:rsidP="003B66BD">
      <w:pPr>
        <w:tabs>
          <w:tab w:val="left" w:pos="708"/>
          <w:tab w:val="left" w:pos="1416"/>
          <w:tab w:val="right" w:pos="85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E3ADCED" w14:textId="77777777" w:rsidR="003B66BD" w:rsidRPr="008D01D5" w:rsidRDefault="003B66BD" w:rsidP="003B66BD">
      <w:pPr>
        <w:tabs>
          <w:tab w:val="left" w:pos="708"/>
          <w:tab w:val="left" w:pos="1416"/>
          <w:tab w:val="right" w:pos="85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A5B0885" w14:textId="03777C49" w:rsidR="00932B2D" w:rsidRPr="00300C61" w:rsidRDefault="008D01D5" w:rsidP="008D01D5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eastAsiaTheme="minorHAnsi" w:hAnsi="Times New Roman" w:cstheme="minorBidi"/>
          <w:sz w:val="16"/>
          <w:szCs w:val="16"/>
        </w:rPr>
      </w:pP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</w:p>
    <w:p w14:paraId="3C6AF4F9" w14:textId="207CB5AE" w:rsidR="009C650A" w:rsidRDefault="00FB7552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3B66BD">
        <w:rPr>
          <w:rFonts w:ascii="Times New Roman" w:hAnsi="Times New Roman"/>
          <w:sz w:val="28"/>
          <w:szCs w:val="28"/>
        </w:rPr>
        <w:t>0</w:t>
      </w:r>
      <w:r w:rsidR="00AE0108">
        <w:rPr>
          <w:rFonts w:ascii="Times New Roman" w:hAnsi="Times New Roman"/>
          <w:sz w:val="28"/>
          <w:szCs w:val="28"/>
        </w:rPr>
        <w:t>4</w:t>
      </w:r>
      <w:r w:rsidR="003B66BD">
        <w:rPr>
          <w:rFonts w:ascii="Times New Roman" w:hAnsi="Times New Roman"/>
          <w:sz w:val="28"/>
          <w:szCs w:val="28"/>
        </w:rPr>
        <w:t xml:space="preserve"> de agosto </w:t>
      </w:r>
      <w:r w:rsidR="00300C61" w:rsidRPr="00300C61">
        <w:rPr>
          <w:rFonts w:ascii="Times New Roman" w:hAnsi="Times New Roman"/>
          <w:sz w:val="28"/>
          <w:szCs w:val="28"/>
        </w:rPr>
        <w:t>de 2020.</w:t>
      </w:r>
    </w:p>
    <w:p w14:paraId="7DD5F5B6" w14:textId="69CA70A8" w:rsidR="00FB7552" w:rsidRPr="00300C61" w:rsidRDefault="00AE0108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2C941924">
            <wp:simplePos x="0" y="0"/>
            <wp:positionH relativeFrom="page">
              <wp:posOffset>3180080</wp:posOffset>
            </wp:positionH>
            <wp:positionV relativeFrom="page">
              <wp:posOffset>6657975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</w:p>
    <w:p w14:paraId="08A0AD0B" w14:textId="0ECF69A0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3F9C6EE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21EF96F" w:rsidR="00211ADD" w:rsidRPr="00903E63" w:rsidRDefault="009B14E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953D225" wp14:editId="7EAB1AC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1D0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B5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85CDB"/>
    <w:rsid w:val="009972F3"/>
    <w:rsid w:val="009A2ECC"/>
    <w:rsid w:val="009B14EE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0108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2020-08-04T12:54:00Z</dcterms:created>
  <dcterms:modified xsi:type="dcterms:W3CDTF">2020-08-04T13:04:00Z</dcterms:modified>
</cp:coreProperties>
</file>