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72D29E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72C82">
        <w:rPr>
          <w:rFonts w:ascii="Arial" w:hAnsi="Arial" w:cs="Arial"/>
          <w:lang w:val="pt"/>
        </w:rPr>
        <w:t xml:space="preserve"> 00</w:t>
      </w:r>
      <w:r w:rsidR="00922A75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205D913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922A75" w:rsidR="00922A75">
        <w:rPr>
          <w:rFonts w:ascii="Arial Black" w:hAnsi="Arial Black" w:cs="Arial"/>
          <w:b/>
          <w:bCs/>
          <w:sz w:val="24"/>
          <w:szCs w:val="24"/>
          <w:lang w:val="pt"/>
        </w:rPr>
        <w:t>em</w:t>
      </w:r>
      <w:r w:rsidRPr="00922A75"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toda extensão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072C82" w:rsidR="00072C82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922A75" w:rsidR="00922A75">
        <w:rPr>
          <w:rFonts w:ascii="Arial Black" w:hAnsi="Arial Black" w:cs="Arial"/>
          <w:b/>
          <w:bCs/>
          <w:sz w:val="24"/>
          <w:szCs w:val="24"/>
          <w:lang w:val="pt"/>
        </w:rPr>
        <w:t>Alécio Vitorino Ribeiro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– PQ Santo Antônio.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E2E60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2136775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371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395CF0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janeiro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163976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34B8D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87A79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2024-01-08T13:23:00Z</dcterms:created>
  <dcterms:modified xsi:type="dcterms:W3CDTF">2024-01-08T13:23:00Z</dcterms:modified>
</cp:coreProperties>
</file>