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20154CD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</w:t>
      </w:r>
      <w:r w:rsidR="008E5D9B">
        <w:rPr>
          <w:rFonts w:ascii="Arial" w:hAnsi="Arial" w:cs="Arial"/>
          <w:lang w:val="pt"/>
        </w:rPr>
        <w:t>40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1BDABC35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595F14">
        <w:rPr>
          <w:rFonts w:ascii="Arial Black" w:hAnsi="Arial Black" w:cs="Arial"/>
          <w:b/>
          <w:sz w:val="26"/>
          <w:szCs w:val="26"/>
          <w:lang w:val="pt"/>
        </w:rPr>
        <w:t xml:space="preserve"> POR TODA EXTENSÃO DA </w:t>
      </w:r>
      <w:r w:rsidRPr="00416226" w:rsidR="00416226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595F14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8E5D9B" w:rsidR="008E5D9B">
        <w:rPr>
          <w:rFonts w:ascii="Arial Black" w:hAnsi="Arial Black" w:cs="Arial"/>
          <w:b/>
          <w:sz w:val="26"/>
          <w:szCs w:val="26"/>
          <w:lang w:val="pt"/>
        </w:rPr>
        <w:t>Alameda das Cabreúva</w:t>
      </w:r>
      <w:r w:rsidR="008E5D9B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595F14">
        <w:rPr>
          <w:rFonts w:ascii="Arial Black" w:hAnsi="Arial Black" w:cs="Arial"/>
          <w:b/>
          <w:sz w:val="26"/>
          <w:szCs w:val="26"/>
          <w:lang w:val="pt"/>
        </w:rPr>
        <w:t>– Bairro: Manoel de Vasconcelos.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25811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D91F95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6393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975828">
        <w:rPr>
          <w:rFonts w:ascii="Arial" w:hAnsi="Arial" w:cs="Arial"/>
          <w:sz w:val="24"/>
          <w:szCs w:val="24"/>
          <w:lang w:val="pt"/>
        </w:rPr>
        <w:t xml:space="preserve"> </w:t>
      </w:r>
      <w:r w:rsidR="00534B40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601D6">
        <w:rPr>
          <w:rFonts w:ascii="Arial" w:hAnsi="Arial" w:cs="Arial"/>
          <w:sz w:val="24"/>
          <w:szCs w:val="24"/>
          <w:lang w:val="pt"/>
        </w:rPr>
        <w:t>dezembro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15C6C76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4618E0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815D0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2023-12-19T15:58:00Z</dcterms:created>
  <dcterms:modified xsi:type="dcterms:W3CDTF">2023-12-19T15:58:00Z</dcterms:modified>
</cp:coreProperties>
</file>