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3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DITIVA ao Projeto de Lei nº 307/2023 que “Dispõe sobre o Parcelamento, Uso e Ocupação de Solo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