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307/2023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TONINHO MINEIRO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ADITIVA ao Projeto de Lei nº 307/2023 que “Dispõe sobre o Parcelamento, Uso e Ocupação de Solo”.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91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9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