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Emenda Nº 1 ao Projeto de Lei Nº 307/2023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TONINHO MINEIRO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EMENDA ADITIVA ao Projeto de Lei nº 307/2023 que “Dispõe sobre o Parcelamento, Uso e Ocupação de Solo”.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