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30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DITIVA ao Projeto de Lei nº 307/2023 que “Dispõe sobre o Parcelamento, Uso e Ocupação de Solo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