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307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ONINHO MINEIR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ADITIVA ao Projeto de Lei nº 307/2023 que “Dispõe sobre o Parcelamento, Uso e Ocupação de Solo”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