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37.000,00(quinhentos e trinta e sete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