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88.000,00(duzentos e oitenta e oito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