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FF006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A012F">
        <w:rPr>
          <w:rFonts w:ascii="Arial" w:hAnsi="Arial" w:cs="Arial"/>
          <w:sz w:val="24"/>
          <w:szCs w:val="24"/>
        </w:rPr>
        <w:t>Benedito Barbosa de Oliveira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5D46" w:rsidP="00DA5D46" w14:paraId="4B9C2DAE" w14:textId="10C5C4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F73D4">
        <w:rPr>
          <w:rFonts w:ascii="Arial" w:hAnsi="Arial" w:cs="Arial"/>
          <w:sz w:val="24"/>
          <w:szCs w:val="24"/>
        </w:rPr>
        <w:t xml:space="preserve">11 de dezembro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4510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65D7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4E19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1A8B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2EAD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6F73D4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216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CE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523B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41DF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877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4796F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176AB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5D46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2023-12-11T13:36:00Z</dcterms:created>
  <dcterms:modified xsi:type="dcterms:W3CDTF">2023-12-11T13:36:00Z</dcterms:modified>
</cp:coreProperties>
</file>