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264F4" w:rsidP="00243D1B" w14:paraId="43774A83" w14:textId="53AE6E6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B869F8" w:rsidR="00B869F8">
        <w:t>Arcino</w:t>
      </w:r>
      <w:r w:rsidRPr="00B869F8" w:rsidR="00B869F8">
        <w:t xml:space="preserve"> de Oliveira Ruela</w:t>
      </w:r>
      <w:r w:rsidR="00FB6ABD">
        <w:t>, em toda a sua extensão</w:t>
      </w:r>
      <w:r w:rsidR="00D9727D">
        <w:t>.</w:t>
      </w:r>
    </w:p>
    <w:p w:rsidR="00E06B64" w:rsidP="00243D1B" w14:paraId="6A43D66E" w14:textId="3FEB5D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>Parque 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096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869F8"/>
    <w:rsid w:val="00B942D6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708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2023-12-08T13:09:00Z</dcterms:created>
  <dcterms:modified xsi:type="dcterms:W3CDTF">2023-12-08T13:09:00Z</dcterms:modified>
</cp:coreProperties>
</file>