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414B7E3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51B05" w:rsidR="00251B05">
        <w:t>Neusa Francisca dos Santos</w:t>
      </w:r>
      <w:r w:rsidR="00FB6ABD">
        <w:t>, em toda a sua extensão</w:t>
      </w:r>
      <w:r w:rsidR="00D9727D">
        <w:t>.</w:t>
      </w:r>
    </w:p>
    <w:p w:rsidR="00E06B64" w:rsidP="00243D1B" w14:paraId="6A43D66E" w14:textId="5B35EDB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A24E44" w:rsidR="00A24E44">
        <w:t>J</w:t>
      </w:r>
      <w:r w:rsidR="00A24E44">
        <w:t>ardim</w:t>
      </w:r>
      <w:r w:rsidRPr="00A24E44" w:rsidR="00A24E44">
        <w:t xml:space="preserve"> Recanto dos Sonhos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048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526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2023-12-08T13:02:00Z</dcterms:created>
  <dcterms:modified xsi:type="dcterms:W3CDTF">2023-12-08T13:02:00Z</dcterms:modified>
</cp:coreProperties>
</file>