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F65" w:rsidP="004E1F65" w14:paraId="09C9ACE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4E1F65" w:rsidP="004E1F65" w14:paraId="18FBC76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E1F65" w:rsidRPr="00991D54" w:rsidP="004E1F65" w14:paraId="0E1E9DCE" w14:textId="1CF4A5F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C6B57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impeza, </w:t>
      </w:r>
      <w:r>
        <w:rPr>
          <w:rFonts w:ascii="Arial" w:hAnsi="Arial" w:cs="Arial"/>
          <w:color w:val="000000"/>
        </w:rPr>
        <w:t xml:space="preserve">desobstrução </w:t>
      </w:r>
      <w:r>
        <w:rPr>
          <w:rFonts w:ascii="Arial" w:hAnsi="Arial" w:cs="Arial"/>
          <w:color w:val="000000"/>
        </w:rPr>
        <w:t xml:space="preserve">e recolocação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a tampa de</w:t>
      </w:r>
      <w:r>
        <w:rPr>
          <w:rFonts w:ascii="Arial" w:hAnsi="Arial" w:cs="Arial"/>
          <w:color w:val="000000"/>
        </w:rPr>
        <w:t xml:space="preserve"> bueiro localizado na </w:t>
      </w:r>
      <w:r w:rsidRP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Benedito Matheus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em frente ao número</w:t>
      </w:r>
      <w:r w:rsidR="00217A60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135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>do Jd. S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>anta Terezinha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.</w:t>
      </w:r>
    </w:p>
    <w:p w:rsidR="004E1F65" w:rsidP="004E1F65" w14:paraId="4798AF51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4E1F65" w:rsidRPr="002300CA" w:rsidP="004E1F65" w14:paraId="478A9B3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4E1F65" w:rsidRPr="0080424D" w:rsidP="004E1F65" w14:paraId="2B70FF7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4E1F65" w:rsidRPr="00A94A2C" w:rsidP="004E1F65" w14:paraId="29066A4E" w14:textId="115C10BB">
      <w:pPr>
        <w:pStyle w:val="NormalWeb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 xml:space="preserve">esta casa de leis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 w:rsidR="002D61AF">
        <w:rPr>
          <w:rFonts w:ascii="Arial" w:hAnsi="Arial" w:cs="Arial"/>
        </w:rPr>
        <w:t xml:space="preserve">junto ao departamento competente, </w:t>
      </w:r>
      <w:r>
        <w:rPr>
          <w:rFonts w:ascii="Arial" w:hAnsi="Arial" w:cs="Arial"/>
        </w:rPr>
        <w:t>para que providencie</w:t>
      </w:r>
      <w:r w:rsidR="00FC6B57">
        <w:rPr>
          <w:rFonts w:ascii="Arial" w:hAnsi="Arial" w:cs="Arial"/>
        </w:rPr>
        <w:t xml:space="preserve"> </w:t>
      </w:r>
      <w:r w:rsidR="00FC6B57">
        <w:rPr>
          <w:rFonts w:ascii="Arial" w:hAnsi="Arial" w:cs="Arial"/>
          <w:color w:val="000000"/>
        </w:rPr>
        <w:t>l</w:t>
      </w:r>
      <w:r w:rsidR="002D61AF">
        <w:rPr>
          <w:rFonts w:ascii="Arial" w:hAnsi="Arial" w:cs="Arial"/>
          <w:color w:val="000000"/>
        </w:rPr>
        <w:t>impeza, desobstrução e recolocação da tampa d</w:t>
      </w:r>
      <w:r w:rsidR="00FC6B57">
        <w:rPr>
          <w:rFonts w:ascii="Arial" w:hAnsi="Arial" w:cs="Arial"/>
          <w:color w:val="000000"/>
        </w:rPr>
        <w:t>o</w:t>
      </w:r>
      <w:r w:rsidR="002D61AF">
        <w:rPr>
          <w:rFonts w:ascii="Arial" w:hAnsi="Arial" w:cs="Arial"/>
          <w:color w:val="000000"/>
        </w:rPr>
        <w:t xml:space="preserve"> bueiro localizado na </w:t>
      </w:r>
      <w:r w:rsidRPr="00A94A2C"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Benedito Matheus</w:t>
      </w:r>
      <w:r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em frente ao número</w:t>
      </w:r>
      <w:r w:rsidR="00217A60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135</w:t>
      </w:r>
      <w:r w:rsidRPr="004E1F65"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>do J</w:t>
      </w:r>
      <w:r w:rsidR="002D61AF">
        <w:rPr>
          <w:rStyle w:val="Emphasis"/>
          <w:rFonts w:ascii="Arial" w:hAnsi="Arial" w:cs="Arial"/>
          <w:i w:val="0"/>
          <w:iCs w:val="0"/>
          <w:shd w:val="clear" w:color="auto" w:fill="FFFFFF"/>
        </w:rPr>
        <w:t>d. Santa Terezinha.</w:t>
      </w:r>
    </w:p>
    <w:p w:rsidR="004E1F65" w:rsidP="004E1F65" w14:paraId="7BF723E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1F65" w:rsidP="004E1F65" w14:paraId="5329B81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1F65" w:rsidP="004E1F65" w14:paraId="02888D19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1F65" w:rsidRPr="00FE60C1" w:rsidP="004E1F65" w14:paraId="4B99AEC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E1F65" w:rsidP="004E1F65" w14:paraId="61D2F91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E1F65" w:rsidP="004E1F65" w14:paraId="75A9B37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1F65" w:rsidP="004E1F65" w14:paraId="0A563E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1F65" w:rsidRPr="00FE60C1" w:rsidP="004E1F65" w14:paraId="29A510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1F65" w:rsidRPr="00D56AA2" w:rsidP="004E1F65" w14:paraId="3C85F75C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4E1F65" w:rsidRPr="007F3F96" w:rsidP="004E1F65" w14:paraId="7A6F59E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E1F65" w:rsidP="004E1F65" w14:paraId="1CD9498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E1F65" w:rsidP="004E1F65" w14:paraId="56E608D2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E1F65" w:rsidP="004E1F65" w14:paraId="51ED3F2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E1F65" w:rsidP="004E1F65" w14:paraId="159C6D00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E1F65" w:rsidP="004E1F65" w14:paraId="2D0E4476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E1F65" w:rsidP="004E1F65" w14:paraId="176523D5" w14:textId="3000CBC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E1F65" w:rsidP="004E1F65" w14:paraId="1E1C685D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E1F65" w:rsidP="004E1F65" w14:paraId="42DC8449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4E1F65" w:rsidP="004E1F65" w14:paraId="20CBCFD2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C6B57" w:rsidRPr="00A94A2C" w:rsidP="00FC6B57" w14:paraId="43428830" w14:textId="4D218561">
      <w:pPr>
        <w:pStyle w:val="NormalWeb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impeza, desobstrução e recolocação da tampa do bueiro localizado na </w:t>
      </w:r>
      <w:r w:rsidRP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>Rua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Benedito Matheus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em frente ao número</w:t>
      </w:r>
      <w:r w:rsidR="00217A60">
        <w:rPr>
          <w:rStyle w:val="Emphasis"/>
          <w:rFonts w:ascii="Arial" w:hAnsi="Arial" w:cs="Arial"/>
          <w:i w:val="0"/>
          <w:iCs w:val="0"/>
          <w:shd w:val="clear" w:color="auto" w:fill="FFFFFF"/>
        </w:rPr>
        <w:t>,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135</w:t>
      </w:r>
      <w:r w:rsidRPr="004E1F65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 </w:t>
      </w:r>
      <w:r>
        <w:rPr>
          <w:rStyle w:val="Emphasis"/>
          <w:rFonts w:ascii="Arial" w:hAnsi="Arial" w:cs="Arial"/>
          <w:i w:val="0"/>
          <w:iCs w:val="0"/>
          <w:shd w:val="clear" w:color="auto" w:fill="FFFFFF"/>
        </w:rPr>
        <w:t>do Jd. Santa Terezinha.</w:t>
      </w:r>
    </w:p>
    <w:p w:rsidR="004E1F65" w:rsidP="004E1F65" w14:paraId="45F062F6" w14:textId="1A844CD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266700</wp:posOffset>
            </wp:positionV>
            <wp:extent cx="3018155" cy="4024630"/>
            <wp:effectExtent l="0" t="0" r="0" b="0"/>
            <wp:wrapTight wrapText="bothSides">
              <wp:wrapPolygon>
                <wp:start x="21600" y="21600"/>
                <wp:lineTo x="21600" y="130"/>
                <wp:lineTo x="195" y="130"/>
                <wp:lineTo x="195" y="21600"/>
                <wp:lineTo x="21600" y="21600"/>
              </wp:wrapPolygon>
            </wp:wrapTight>
            <wp:docPr id="815914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267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18155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3002915</wp:posOffset>
            </wp:positionH>
            <wp:positionV relativeFrom="paragraph">
              <wp:posOffset>266700</wp:posOffset>
            </wp:positionV>
            <wp:extent cx="3018155" cy="4024630"/>
            <wp:effectExtent l="0" t="0" r="0" b="0"/>
            <wp:wrapTight wrapText="bothSides">
              <wp:wrapPolygon>
                <wp:start x="0" y="0"/>
                <wp:lineTo x="0" y="21470"/>
                <wp:lineTo x="21405" y="21470"/>
                <wp:lineTo x="21405" y="0"/>
                <wp:lineTo x="0" y="0"/>
              </wp:wrapPolygon>
            </wp:wrapTight>
            <wp:docPr id="5961442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406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F65" w:rsidP="004E1F65" w14:paraId="32114FA2" w14:textId="32C20DC0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4E1F65" w:rsidP="004E1F65" w14:paraId="5D28D2A4" w14:textId="6981D85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E1F65" w:rsidP="004E1F65" w14:paraId="0225C0CA" w14:textId="2B9C10F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E1F65" w:rsidRPr="004F5461" w:rsidP="004E1F65" w14:paraId="7D61A560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4617665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C82BA2" w14:paraId="2D4BC376" w14:textId="77777777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3F2B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C4D2489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67F8D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640F4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94D702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65"/>
    <w:rsid w:val="00031C48"/>
    <w:rsid w:val="00217A60"/>
    <w:rsid w:val="002300CA"/>
    <w:rsid w:val="002D61AF"/>
    <w:rsid w:val="00325504"/>
    <w:rsid w:val="004E1F65"/>
    <w:rsid w:val="004F5461"/>
    <w:rsid w:val="0061757A"/>
    <w:rsid w:val="00637E8F"/>
    <w:rsid w:val="006D1E9A"/>
    <w:rsid w:val="00781FF7"/>
    <w:rsid w:val="007F3F96"/>
    <w:rsid w:val="0080424D"/>
    <w:rsid w:val="008A1DCB"/>
    <w:rsid w:val="00991D54"/>
    <w:rsid w:val="00A94A2C"/>
    <w:rsid w:val="00C82BA2"/>
    <w:rsid w:val="00D56AA2"/>
    <w:rsid w:val="00F90286"/>
    <w:rsid w:val="00FC6B5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B057A3-C9DF-4EC4-9DA0-EE4B2343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F65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E1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2023-12-04T15:05:00Z</dcterms:created>
  <dcterms:modified xsi:type="dcterms:W3CDTF">2023-12-04T16:23:00Z</dcterms:modified>
</cp:coreProperties>
</file>