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307/2023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o Parcelamento, Uso e Ocupação do Solo do Munícipio de Sumaré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29 de novembro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