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2.565.836,40 (doze milhões, quinhentos e sessenta e cinco mil, oitocentos e trinta e seis reais e quar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