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2E25E3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2D60F1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2D60F1">
        <w:rPr>
          <w:rFonts w:ascii="Arial" w:hAnsi="Arial" w:cs="Arial"/>
          <w:sz w:val="24"/>
          <w:szCs w:val="24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5CFD">
        <w:rPr>
          <w:rFonts w:ascii="Arial" w:hAnsi="Arial" w:cs="Arial"/>
          <w:b/>
          <w:sz w:val="24"/>
          <w:szCs w:val="24"/>
          <w:u w:val="single"/>
        </w:rPr>
        <w:t>Fernando de Noronha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D45CFD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B0EDA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D60F1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D60F1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1858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0F1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77D26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6A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CFD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62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7FD5A-0E0F-44EB-9DC8-7E600D4F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2023-08-21T17:44:00Z</dcterms:created>
  <dcterms:modified xsi:type="dcterms:W3CDTF">2023-11-27T11:41:00Z</dcterms:modified>
</cp:coreProperties>
</file>