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11EA8F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</w:t>
      </w:r>
      <w:bookmarkStart w:id="1" w:name="_GoBack"/>
      <w:r w:rsidR="00701FE8">
        <w:rPr>
          <w:rFonts w:ascii="Arial" w:hAnsi="Arial" w:cs="Arial"/>
          <w:b/>
          <w:sz w:val="22"/>
        </w:rPr>
        <w:t xml:space="preserve">reforma da canaleta </w:t>
      </w:r>
      <w:r w:rsidR="00D0507C">
        <w:rPr>
          <w:rFonts w:ascii="Arial" w:hAnsi="Arial" w:cs="Arial"/>
          <w:b/>
          <w:sz w:val="22"/>
        </w:rPr>
        <w:t xml:space="preserve">e massa asfáltica localizada na Rua José </w:t>
      </w:r>
      <w:r w:rsidR="00D0507C">
        <w:rPr>
          <w:rFonts w:ascii="Arial" w:hAnsi="Arial" w:cs="Arial"/>
          <w:b/>
          <w:sz w:val="22"/>
        </w:rPr>
        <w:t>Antonio</w:t>
      </w:r>
      <w:r w:rsidR="00D0507C">
        <w:rPr>
          <w:rFonts w:ascii="Arial" w:hAnsi="Arial" w:cs="Arial"/>
          <w:b/>
          <w:sz w:val="22"/>
        </w:rPr>
        <w:t xml:space="preserve"> Batista, 787, Jardim dos </w:t>
      </w:r>
      <w:r w:rsidR="00D0507C">
        <w:rPr>
          <w:rFonts w:ascii="Arial" w:hAnsi="Arial" w:cs="Arial"/>
          <w:b/>
          <w:sz w:val="22"/>
        </w:rPr>
        <w:t>Ipes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3D6353" w:rsidP="003D6353" w14:paraId="028BC4D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577395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794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0AF"/>
    <w:rsid w:val="00095050"/>
    <w:rsid w:val="000B2AF7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53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2307A"/>
    <w:rsid w:val="009A2604"/>
    <w:rsid w:val="00A03A4B"/>
    <w:rsid w:val="00A06CF2"/>
    <w:rsid w:val="00A96FCC"/>
    <w:rsid w:val="00AE1432"/>
    <w:rsid w:val="00AF7A09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0507C"/>
    <w:rsid w:val="00D1765C"/>
    <w:rsid w:val="00D44657"/>
    <w:rsid w:val="00D70C75"/>
    <w:rsid w:val="00D8177D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DA0853-B04A-4801-B514-0369F75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2E06-0716-4393-B14B-6ECD4F76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2023-11-28T11:15:00Z</dcterms:created>
  <dcterms:modified xsi:type="dcterms:W3CDTF">2023-11-28T11:15:00Z</dcterms:modified>
</cp:coreProperties>
</file>