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E92E79" w14:paraId="7585553A" w14:textId="2622F6C3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 xml:space="preserve">retirada de 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galhos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da Rua 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>Alexandre França em frente ao número 137 – Parque João de Vasconcelos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FA343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A891-92F1-4483-8E22-D11D67B0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2023-11-21T18:44:00Z</dcterms:created>
  <dcterms:modified xsi:type="dcterms:W3CDTF">2023-11-21T18:45:00Z</dcterms:modified>
</cp:coreProperties>
</file>