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novembro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307/2023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Parcelamento, Uso e Ocupação do Solo do Munícipio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