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43E3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672209345" w:edGrp="everyone"/>
    </w:p>
    <w:p w14:paraId="7E136DC9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4A67C5DC" w14:textId="4F45254C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9151B2">
        <w:rPr>
          <w:rFonts w:ascii="Calibri" w:hAnsi="Calibri" w:cs="Calibri"/>
        </w:rPr>
        <w:t>2</w:t>
      </w:r>
      <w:r>
        <w:rPr>
          <w:rFonts w:ascii="Calibri" w:hAnsi="Calibri" w:cs="Calibri"/>
        </w:rPr>
        <w:t xml:space="preserve"> de novembro de 2023.</w:t>
      </w:r>
    </w:p>
    <w:p w14:paraId="0A1E5CEC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49DF6E99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1BA2CB83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4F661198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19BDC61E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206634D5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0C05913F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CA1C466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74F864D4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784108CE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FBC756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305/2023.</w:t>
      </w:r>
    </w:p>
    <w:p w14:paraId="631B1BD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208BD3C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450795E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5E4CEB6E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47F0C476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7AADB31D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74BD4DF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1D656622" w14:textId="77777777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305/2023</w:t>
      </w:r>
      <w:r>
        <w:rPr>
          <w:rFonts w:ascii="Calibri" w:hAnsi="Calibri" w:cs="Calibri"/>
        </w:rPr>
        <w:t xml:space="preserve"> – “Dispõe sobre a criação, implantação e gestão de ECOPONTOS, pontos de entrega Voluntária de entulho, pequenos volumes de resíduos da construção civil e outros materiais recicláveis no município de Sumaré e dá outras providências.”</w:t>
      </w:r>
    </w:p>
    <w:p w14:paraId="560BF8FF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245C35E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08C2AD9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1C54711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6E836A47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429112D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8D0A6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07D465F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A585AB7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A9D223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69360B51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672209345"/>
    <w:p w14:paraId="595D07E1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65CFF" w14:textId="77777777" w:rsidR="0006210F" w:rsidRDefault="0006210F">
      <w:r>
        <w:separator/>
      </w:r>
    </w:p>
  </w:endnote>
  <w:endnote w:type="continuationSeparator" w:id="0">
    <w:p w14:paraId="4A372F4E" w14:textId="77777777" w:rsidR="0006210F" w:rsidRDefault="00062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CD1ED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570D0D5F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5A7A85A" wp14:editId="7BF2510B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2AC6E26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5DCC5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647680" w14:textId="77777777" w:rsidR="0006210F" w:rsidRDefault="0006210F">
      <w:r>
        <w:separator/>
      </w:r>
    </w:p>
  </w:footnote>
  <w:footnote w:type="continuationSeparator" w:id="0">
    <w:p w14:paraId="43E4CFFC" w14:textId="77777777" w:rsidR="0006210F" w:rsidRDefault="000621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34309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6526590" wp14:editId="720F0F44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46C98842" wp14:editId="3C7D1CD3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6C7A41E" wp14:editId="53EFE81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8086963">
    <w:abstractNumId w:val="5"/>
  </w:num>
  <w:num w:numId="2" w16cid:durableId="28573778">
    <w:abstractNumId w:val="4"/>
  </w:num>
  <w:num w:numId="3" w16cid:durableId="1981035028">
    <w:abstractNumId w:val="2"/>
  </w:num>
  <w:num w:numId="4" w16cid:durableId="1501582966">
    <w:abstractNumId w:val="1"/>
  </w:num>
  <w:num w:numId="5" w16cid:durableId="751389140">
    <w:abstractNumId w:val="3"/>
  </w:num>
  <w:num w:numId="6" w16cid:durableId="742488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210F"/>
    <w:rsid w:val="000D2BDC"/>
    <w:rsid w:val="00104AAA"/>
    <w:rsid w:val="001061EB"/>
    <w:rsid w:val="0015657E"/>
    <w:rsid w:val="00156CF8"/>
    <w:rsid w:val="0026308E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9151B2"/>
    <w:rsid w:val="00A06CF2"/>
    <w:rsid w:val="00AE6AEE"/>
    <w:rsid w:val="00BD391C"/>
    <w:rsid w:val="00BE4674"/>
    <w:rsid w:val="00C00C1E"/>
    <w:rsid w:val="00C36776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07745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645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Lilian Rigo</cp:lastModifiedBy>
  <cp:revision>10</cp:revision>
  <cp:lastPrinted>2021-02-25T18:05:00Z</cp:lastPrinted>
  <dcterms:created xsi:type="dcterms:W3CDTF">2023-03-03T18:42:00Z</dcterms:created>
  <dcterms:modified xsi:type="dcterms:W3CDTF">2023-11-21T18:18:00Z</dcterms:modified>
</cp:coreProperties>
</file>