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Título de Cidadão Sumareense ao Sr. Rodrigo Ongaro.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