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Decreto Legislativo Nº 16/2023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SILVIO COLTRO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Confere o Título de Cidadão Sumareense a Antônio Dirceu Dalben.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novembro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677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67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