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6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SILVIO COLTR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onfere o Título de Cidadão Sumareense a Antônio Dirceu Dalben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