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15/2023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DIGÃO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Confere o Título de Cidadã Sumareense ao Sr. Antonio Joaquim Martins de Oliveira.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