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1466" w14:textId="77777777" w:rsidR="00C46AF2" w:rsidRDefault="00C46AF2" w:rsidP="00C46AF2">
      <w:pPr>
        <w:shd w:val="clear" w:color="auto" w:fill="FFFFFF"/>
        <w:spacing w:after="150" w:line="276" w:lineRule="auto"/>
        <w:ind w:left="1134" w:firstLine="1418"/>
        <w:jc w:val="center"/>
        <w:outlineLvl w:val="1"/>
        <w:rPr>
          <w:rFonts w:ascii="Arial" w:eastAsia="Times New Roman" w:hAnsi="Arial" w:cs="Arial"/>
          <w:b/>
          <w:bCs/>
          <w:caps/>
        </w:rPr>
      </w:pPr>
      <w:permStart w:id="1834502364" w:edGrp="everyone"/>
    </w:p>
    <w:p w14:paraId="322F7655" w14:textId="77777777" w:rsidR="00C46AF2" w:rsidRDefault="00C46AF2" w:rsidP="00C46AF2">
      <w:pPr>
        <w:shd w:val="clear" w:color="auto" w:fill="FFFFFF"/>
        <w:spacing w:after="150" w:line="276" w:lineRule="auto"/>
        <w:ind w:left="1134" w:firstLine="1418"/>
        <w:jc w:val="center"/>
        <w:outlineLvl w:val="1"/>
        <w:rPr>
          <w:rFonts w:ascii="Arial" w:eastAsia="Times New Roman" w:hAnsi="Arial" w:cs="Arial"/>
          <w:b/>
          <w:bCs/>
          <w:caps/>
        </w:rPr>
      </w:pPr>
    </w:p>
    <w:p w14:paraId="61DB564C" w14:textId="77777777" w:rsidR="00C46AF2" w:rsidRDefault="00C46AF2" w:rsidP="00C46AF2">
      <w:pPr>
        <w:shd w:val="clear" w:color="auto" w:fill="FFFFFF"/>
        <w:spacing w:after="150" w:line="276" w:lineRule="auto"/>
        <w:ind w:left="1134" w:firstLine="1418"/>
        <w:jc w:val="center"/>
        <w:outlineLvl w:val="1"/>
        <w:rPr>
          <w:rFonts w:ascii="Arial" w:eastAsia="Times New Roman" w:hAnsi="Arial" w:cs="Arial"/>
          <w:b/>
          <w:bCs/>
          <w:caps/>
        </w:rPr>
      </w:pPr>
    </w:p>
    <w:p w14:paraId="368A7D06" w14:textId="77777777" w:rsidR="00C46AF2" w:rsidRPr="005B73B7" w:rsidRDefault="00000000" w:rsidP="00C46AF2">
      <w:pPr>
        <w:shd w:val="clear" w:color="auto" w:fill="FFFFFF"/>
        <w:spacing w:after="150" w:line="276" w:lineRule="auto"/>
        <w:ind w:left="1134" w:firstLine="1418"/>
        <w:jc w:val="center"/>
        <w:outlineLvl w:val="1"/>
        <w:rPr>
          <w:rFonts w:ascii="Arial" w:eastAsia="Times New Roman" w:hAnsi="Arial" w:cs="Arial"/>
          <w:b/>
          <w:bCs/>
          <w:caps/>
        </w:rPr>
      </w:pPr>
      <w:r>
        <w:rPr>
          <w:rFonts w:ascii="Arial" w:eastAsia="Times New Roman" w:hAnsi="Arial" w:cs="Arial"/>
          <w:b/>
          <w:bCs/>
          <w:caps/>
        </w:rPr>
        <w:t xml:space="preserve">   </w:t>
      </w:r>
      <w:r w:rsidRPr="005B73B7">
        <w:rPr>
          <w:rFonts w:ascii="Arial" w:eastAsia="Times New Roman" w:hAnsi="Arial" w:cs="Arial"/>
          <w:b/>
          <w:bCs/>
          <w:caps/>
        </w:rPr>
        <w:t xml:space="preserve">DECRETO LEGISLATIVO </w:t>
      </w:r>
      <w:r w:rsidR="005B73B7" w:rsidRPr="005B73B7">
        <w:rPr>
          <w:rFonts w:ascii="Arial" w:eastAsia="Times New Roman" w:hAnsi="Arial" w:cs="Arial"/>
          <w:b/>
          <w:bCs/>
          <w:caps/>
        </w:rPr>
        <w:t xml:space="preserve">Nº   </w:t>
      </w:r>
      <w:r w:rsidRPr="005B73B7">
        <w:rPr>
          <w:rFonts w:ascii="Arial" w:eastAsia="Times New Roman" w:hAnsi="Arial" w:cs="Arial"/>
          <w:b/>
          <w:bCs/>
          <w:caps/>
        </w:rPr>
        <w:t xml:space="preserve">DE </w:t>
      </w:r>
      <w:r w:rsidR="004A50F7">
        <w:rPr>
          <w:rFonts w:ascii="Arial" w:eastAsia="Times New Roman" w:hAnsi="Arial" w:cs="Arial"/>
          <w:b/>
          <w:bCs/>
          <w:caps/>
        </w:rPr>
        <w:t>21 de novembro</w:t>
      </w:r>
      <w:r w:rsidRPr="005B73B7">
        <w:rPr>
          <w:rFonts w:ascii="Arial" w:eastAsia="Times New Roman" w:hAnsi="Arial" w:cs="Arial"/>
          <w:b/>
          <w:bCs/>
          <w:caps/>
        </w:rPr>
        <w:t xml:space="preserve"> DE 2023</w:t>
      </w:r>
    </w:p>
    <w:p w14:paraId="79EB19BB" w14:textId="77777777" w:rsidR="00C46AF2" w:rsidRPr="00C46AF2" w:rsidRDefault="00C46AF2" w:rsidP="005B73B7">
      <w:pPr>
        <w:spacing w:after="0" w:line="360" w:lineRule="auto"/>
        <w:ind w:left="2977"/>
        <w:jc w:val="both"/>
        <w:rPr>
          <w:rFonts w:ascii="Arial" w:eastAsia="Times New Roman" w:hAnsi="Arial" w:cs="Arial"/>
          <w:sz w:val="24"/>
          <w:szCs w:val="24"/>
        </w:rPr>
      </w:pPr>
    </w:p>
    <w:p w14:paraId="4B4710DF" w14:textId="77777777" w:rsidR="00C46AF2" w:rsidRPr="00C46AF2" w:rsidRDefault="00000000" w:rsidP="005B73B7">
      <w:pPr>
        <w:spacing w:after="0" w:line="360" w:lineRule="auto"/>
        <w:ind w:left="2835"/>
        <w:jc w:val="both"/>
        <w:rPr>
          <w:rFonts w:ascii="Arial" w:eastAsia="Times New Roman" w:hAnsi="Arial" w:cs="Arial"/>
          <w:kern w:val="36"/>
          <w:sz w:val="24"/>
          <w:szCs w:val="24"/>
        </w:rPr>
      </w:pPr>
      <w:r w:rsidRPr="00C46AF2">
        <w:rPr>
          <w:rFonts w:ascii="Arial" w:eastAsia="Times New Roman" w:hAnsi="Arial" w:cs="Arial"/>
          <w:kern w:val="36"/>
          <w:sz w:val="24"/>
          <w:szCs w:val="24"/>
        </w:rPr>
        <w:t xml:space="preserve">“Confere o título de Cidadão Sumareense a </w:t>
      </w:r>
      <w:r w:rsidR="004A50F7">
        <w:rPr>
          <w:rFonts w:ascii="Arial" w:hAnsi="Arial" w:cs="Arial"/>
          <w:b/>
          <w:bCs/>
          <w:sz w:val="24"/>
          <w:szCs w:val="24"/>
          <w:shd w:val="clear" w:color="auto" w:fill="FFFFFF"/>
        </w:rPr>
        <w:t xml:space="preserve">Luiz Mario </w:t>
      </w:r>
      <w:r w:rsidR="00D80B82">
        <w:rPr>
          <w:rFonts w:ascii="Arial" w:hAnsi="Arial" w:cs="Arial"/>
          <w:b/>
          <w:bCs/>
          <w:sz w:val="24"/>
          <w:szCs w:val="24"/>
          <w:shd w:val="clear" w:color="auto" w:fill="FFFFFF"/>
        </w:rPr>
        <w:t xml:space="preserve">de </w:t>
      </w:r>
      <w:r w:rsidR="004A50F7">
        <w:rPr>
          <w:rFonts w:ascii="Arial" w:hAnsi="Arial" w:cs="Arial"/>
          <w:b/>
          <w:bCs/>
          <w:sz w:val="24"/>
          <w:szCs w:val="24"/>
          <w:shd w:val="clear" w:color="auto" w:fill="FFFFFF"/>
        </w:rPr>
        <w:t>Toledo</w:t>
      </w:r>
      <w:r w:rsidRPr="00C46AF2">
        <w:rPr>
          <w:rFonts w:ascii="Arial" w:eastAsia="Times New Roman" w:hAnsi="Arial" w:cs="Arial"/>
          <w:b/>
          <w:bCs/>
          <w:kern w:val="36"/>
          <w:sz w:val="24"/>
          <w:szCs w:val="24"/>
        </w:rPr>
        <w:t>”</w:t>
      </w:r>
    </w:p>
    <w:p w14:paraId="005F1142" w14:textId="77777777" w:rsidR="00C46AF2" w:rsidRPr="00C46AF2" w:rsidRDefault="00000000" w:rsidP="005B73B7">
      <w:pPr>
        <w:pStyle w:val="NormalWeb"/>
        <w:shd w:val="clear" w:color="auto" w:fill="FFFFFF"/>
        <w:spacing w:before="60" w:beforeAutospacing="0" w:after="0" w:afterAutospacing="0" w:line="360" w:lineRule="auto"/>
        <w:ind w:left="2835"/>
        <w:jc w:val="both"/>
        <w:rPr>
          <w:rFonts w:ascii="Arial" w:hAnsi="Arial" w:cs="Arial"/>
          <w:spacing w:val="2"/>
        </w:rPr>
      </w:pPr>
      <w:r w:rsidRPr="00C46AF2">
        <w:rPr>
          <w:rFonts w:ascii="Arial" w:hAnsi="Arial" w:cs="Arial"/>
        </w:rPr>
        <w:br/>
      </w:r>
      <w:r w:rsidRPr="00C46AF2">
        <w:rPr>
          <w:rFonts w:ascii="Arial" w:hAnsi="Arial" w:cs="Arial"/>
          <w:spacing w:val="2"/>
        </w:rPr>
        <w:t xml:space="preserve">Autor: </w:t>
      </w:r>
      <w:r w:rsidR="005B73B7">
        <w:rPr>
          <w:rFonts w:ascii="Arial" w:hAnsi="Arial" w:cs="Arial"/>
          <w:b/>
          <w:spacing w:val="2"/>
        </w:rPr>
        <w:t>Rodrigo Dorival Gomes</w:t>
      </w:r>
    </w:p>
    <w:p w14:paraId="5A25C713" w14:textId="77777777" w:rsidR="00C46AF2" w:rsidRDefault="00C46AF2" w:rsidP="005B73B7">
      <w:pPr>
        <w:pStyle w:val="NormalWeb"/>
        <w:shd w:val="clear" w:color="auto" w:fill="FFFFFF"/>
        <w:spacing w:before="60" w:beforeAutospacing="0" w:after="0" w:afterAutospacing="0" w:line="360" w:lineRule="auto"/>
        <w:jc w:val="both"/>
        <w:rPr>
          <w:rFonts w:ascii="Arial" w:hAnsi="Arial" w:cs="Arial"/>
        </w:rPr>
      </w:pPr>
      <w:bookmarkStart w:id="0" w:name="artigo_1"/>
    </w:p>
    <w:p w14:paraId="76530349" w14:textId="77777777" w:rsidR="00C46AF2" w:rsidRDefault="00000000" w:rsidP="005B73B7">
      <w:pPr>
        <w:pStyle w:val="NormalWeb"/>
        <w:shd w:val="clear" w:color="auto" w:fill="FFFFFF"/>
        <w:spacing w:before="60" w:beforeAutospacing="0" w:after="0" w:afterAutospacing="0" w:line="360" w:lineRule="auto"/>
        <w:jc w:val="both"/>
        <w:rPr>
          <w:rFonts w:ascii="Arial" w:hAnsi="Arial" w:cs="Arial"/>
          <w:b/>
          <w:bCs/>
          <w:shd w:val="clear" w:color="auto" w:fill="D9534F"/>
        </w:rPr>
      </w:pPr>
      <w:r w:rsidRPr="00C46AF2">
        <w:rPr>
          <w:rFonts w:ascii="Arial" w:hAnsi="Arial" w:cs="Arial"/>
          <w:spacing w:val="2"/>
        </w:rPr>
        <w:t>Faço saber que a Câmara Municipal de Sumaré aprovou e eu promulgo o seguinte Decreto Legislativo:</w:t>
      </w:r>
      <w:bookmarkEnd w:id="0"/>
    </w:p>
    <w:p w14:paraId="69B1F882" w14:textId="77777777" w:rsidR="00C46AF2" w:rsidRPr="00C46AF2" w:rsidRDefault="00000000" w:rsidP="005B73B7">
      <w:pPr>
        <w:spacing w:before="240" w:line="360" w:lineRule="auto"/>
        <w:ind w:firstLine="708"/>
        <w:jc w:val="both"/>
        <w:rPr>
          <w:rFonts w:ascii="Arial" w:eastAsia="Times New Roman" w:hAnsi="Arial" w:cs="Arial"/>
          <w:sz w:val="24"/>
          <w:szCs w:val="24"/>
          <w:shd w:val="clear" w:color="auto" w:fill="FFFFFF"/>
        </w:rPr>
      </w:pPr>
      <w:r>
        <w:rPr>
          <w:rFonts w:ascii="Arial" w:eastAsia="Times New Roman" w:hAnsi="Arial" w:cs="Arial"/>
          <w:b/>
          <w:bCs/>
          <w:sz w:val="24"/>
          <w:szCs w:val="24"/>
          <w:shd w:val="clear" w:color="auto" w:fill="FFFFFF"/>
        </w:rPr>
        <w:t xml:space="preserve">           </w:t>
      </w:r>
      <w:r w:rsidRPr="00C46AF2">
        <w:rPr>
          <w:rFonts w:ascii="Arial" w:eastAsia="Times New Roman" w:hAnsi="Arial" w:cs="Arial"/>
          <w:b/>
          <w:bCs/>
          <w:sz w:val="24"/>
          <w:szCs w:val="24"/>
          <w:shd w:val="clear" w:color="auto" w:fill="FFFFFF"/>
        </w:rPr>
        <w:t>Art. 1º.</w:t>
      </w:r>
      <w:r w:rsidRPr="00C46AF2">
        <w:rPr>
          <w:rFonts w:ascii="Arial" w:eastAsia="Times New Roman" w:hAnsi="Arial" w:cs="Arial"/>
          <w:sz w:val="24"/>
          <w:szCs w:val="24"/>
          <w:shd w:val="clear" w:color="auto" w:fill="FFFFFF"/>
        </w:rPr>
        <w:t xml:space="preserve"> Fica conferido o título de Cidadão Sumareense a </w:t>
      </w:r>
      <w:r w:rsidR="004A50F7">
        <w:rPr>
          <w:rFonts w:ascii="Arial" w:hAnsi="Arial" w:cs="Arial"/>
          <w:b/>
          <w:bCs/>
          <w:sz w:val="24"/>
          <w:szCs w:val="24"/>
          <w:shd w:val="clear" w:color="auto" w:fill="FFFFFF"/>
        </w:rPr>
        <w:t xml:space="preserve">Luiz Mario </w:t>
      </w:r>
      <w:r w:rsidR="00D80B82">
        <w:rPr>
          <w:rFonts w:ascii="Arial" w:hAnsi="Arial" w:cs="Arial"/>
          <w:b/>
          <w:bCs/>
          <w:sz w:val="24"/>
          <w:szCs w:val="24"/>
          <w:shd w:val="clear" w:color="auto" w:fill="FFFFFF"/>
        </w:rPr>
        <w:t xml:space="preserve">de </w:t>
      </w:r>
      <w:r w:rsidR="004A50F7">
        <w:rPr>
          <w:rFonts w:ascii="Arial" w:hAnsi="Arial" w:cs="Arial"/>
          <w:b/>
          <w:bCs/>
          <w:sz w:val="24"/>
          <w:szCs w:val="24"/>
          <w:shd w:val="clear" w:color="auto" w:fill="FFFFFF"/>
        </w:rPr>
        <w:t>Toledo</w:t>
      </w:r>
      <w:r w:rsidRPr="00C46AF2">
        <w:rPr>
          <w:rFonts w:ascii="Arial" w:eastAsia="Times New Roman" w:hAnsi="Arial" w:cs="Arial"/>
          <w:sz w:val="24"/>
          <w:szCs w:val="24"/>
          <w:shd w:val="clear" w:color="auto" w:fill="FFFFFF"/>
        </w:rPr>
        <w:t>.</w:t>
      </w:r>
    </w:p>
    <w:p w14:paraId="6B979021" w14:textId="77777777" w:rsidR="00C46AF2" w:rsidRPr="00C46AF2" w:rsidRDefault="00000000" w:rsidP="005B73B7">
      <w:pPr>
        <w:spacing w:before="240" w:line="360" w:lineRule="auto"/>
        <w:jc w:val="both"/>
        <w:rPr>
          <w:rFonts w:ascii="Arial" w:eastAsia="Times New Roman" w:hAnsi="Arial" w:cs="Arial"/>
          <w:b/>
          <w:bCs/>
          <w:caps/>
          <w:sz w:val="24"/>
          <w:szCs w:val="24"/>
          <w:shd w:val="clear" w:color="auto" w:fill="FFFFFF"/>
        </w:rPr>
      </w:pPr>
      <w:r>
        <w:rPr>
          <w:rFonts w:ascii="Arial" w:eastAsia="Times New Roman" w:hAnsi="Arial" w:cs="Arial"/>
          <w:b/>
          <w:bCs/>
          <w:sz w:val="24"/>
          <w:szCs w:val="24"/>
        </w:rPr>
        <w:t xml:space="preserve">                     </w:t>
      </w:r>
      <w:r w:rsidR="004D41F3">
        <w:rPr>
          <w:rFonts w:ascii="Arial" w:eastAsia="Times New Roman" w:hAnsi="Arial" w:cs="Arial"/>
          <w:b/>
          <w:bCs/>
          <w:sz w:val="24"/>
          <w:szCs w:val="24"/>
        </w:rPr>
        <w:t xml:space="preserve">Art. </w:t>
      </w:r>
      <w:r w:rsidRPr="00C46AF2">
        <w:rPr>
          <w:rFonts w:ascii="Arial" w:eastAsia="Times New Roman" w:hAnsi="Arial" w:cs="Arial"/>
          <w:b/>
          <w:bCs/>
          <w:sz w:val="24"/>
          <w:szCs w:val="24"/>
        </w:rPr>
        <w:t>2º.</w:t>
      </w:r>
      <w:r w:rsidRPr="00C46AF2">
        <w:rPr>
          <w:rFonts w:ascii="Arial" w:eastAsia="Times New Roman" w:hAnsi="Arial" w:cs="Arial"/>
          <w:sz w:val="24"/>
          <w:szCs w:val="24"/>
        </w:rPr>
        <w:t xml:space="preserve"> </w:t>
      </w:r>
      <w:r w:rsidRPr="00C46AF2">
        <w:rPr>
          <w:rFonts w:ascii="Arial" w:eastAsia="Times New Roman" w:hAnsi="Arial" w:cs="Arial"/>
          <w:sz w:val="24"/>
          <w:szCs w:val="24"/>
          <w:shd w:val="clear" w:color="auto" w:fill="FFFFFF"/>
        </w:rPr>
        <w:t>O título de que trata o artigo anterior será entregue ao homenageado em sessão solene da Câmara Municipal de Sumaré.</w:t>
      </w:r>
    </w:p>
    <w:p w14:paraId="30813A53" w14:textId="77777777" w:rsidR="00C46AF2" w:rsidRPr="00C46AF2" w:rsidRDefault="00000000" w:rsidP="005B73B7">
      <w:pPr>
        <w:spacing w:before="240" w:line="360" w:lineRule="auto"/>
        <w:ind w:firstLine="708"/>
        <w:jc w:val="both"/>
        <w:rPr>
          <w:rFonts w:ascii="Arial" w:eastAsia="Times New Roman" w:hAnsi="Arial" w:cs="Arial"/>
          <w:sz w:val="24"/>
          <w:szCs w:val="24"/>
          <w:shd w:val="clear" w:color="auto" w:fill="FFFFFF"/>
        </w:rPr>
      </w:pPr>
      <w:r>
        <w:rPr>
          <w:rFonts w:ascii="Arial" w:eastAsia="Times New Roman" w:hAnsi="Arial" w:cs="Arial"/>
          <w:b/>
          <w:bCs/>
          <w:sz w:val="24"/>
          <w:szCs w:val="24"/>
        </w:rPr>
        <w:t xml:space="preserve">          </w:t>
      </w:r>
      <w:r w:rsidRPr="00C46AF2">
        <w:rPr>
          <w:rFonts w:ascii="Arial" w:eastAsia="Times New Roman" w:hAnsi="Arial" w:cs="Arial"/>
          <w:b/>
          <w:bCs/>
          <w:sz w:val="24"/>
          <w:szCs w:val="24"/>
        </w:rPr>
        <w:t>Art. 3º.</w:t>
      </w:r>
      <w:r w:rsidRPr="00C46AF2">
        <w:rPr>
          <w:rFonts w:ascii="Arial" w:eastAsia="Times New Roman" w:hAnsi="Arial" w:cs="Arial"/>
          <w:sz w:val="24"/>
          <w:szCs w:val="24"/>
        </w:rPr>
        <w:t xml:space="preserve"> </w:t>
      </w:r>
      <w:r w:rsidR="004D41F3">
        <w:rPr>
          <w:rFonts w:ascii="Arial" w:eastAsia="Times New Roman" w:hAnsi="Arial" w:cs="Arial"/>
          <w:sz w:val="24"/>
          <w:szCs w:val="24"/>
        </w:rPr>
        <w:t xml:space="preserve"> </w:t>
      </w:r>
      <w:r w:rsidRPr="00C46AF2">
        <w:rPr>
          <w:rFonts w:ascii="Arial" w:eastAsia="Times New Roman" w:hAnsi="Arial" w:cs="Arial"/>
          <w:sz w:val="24"/>
          <w:szCs w:val="24"/>
          <w:shd w:val="clear" w:color="auto" w:fill="FFFFFF"/>
        </w:rPr>
        <w:t>Este Decreto Legislativo entra em vigor na data da sua publicação.</w:t>
      </w:r>
    </w:p>
    <w:p w14:paraId="68A75133" w14:textId="77777777" w:rsidR="00C46AF2" w:rsidRPr="00C46AF2" w:rsidRDefault="00C46AF2" w:rsidP="00C46AF2">
      <w:pPr>
        <w:spacing w:line="276" w:lineRule="auto"/>
        <w:ind w:firstLine="2835"/>
        <w:rPr>
          <w:rFonts w:ascii="Arial" w:eastAsia="Times New Roman" w:hAnsi="Arial" w:cs="Arial"/>
          <w:sz w:val="24"/>
          <w:szCs w:val="24"/>
          <w:shd w:val="clear" w:color="auto" w:fill="FFFFFF"/>
        </w:rPr>
      </w:pPr>
    </w:p>
    <w:p w14:paraId="75E30391" w14:textId="77777777" w:rsidR="00C46AF2" w:rsidRPr="00C46AF2" w:rsidRDefault="00000000" w:rsidP="00C46AF2">
      <w:pPr>
        <w:spacing w:after="0" w:line="360" w:lineRule="auto"/>
        <w:ind w:left="1416" w:firstLine="708"/>
        <w:jc w:val="both"/>
        <w:rPr>
          <w:rFonts w:ascii="Arial" w:eastAsia="Times New Roman" w:hAnsi="Arial" w:cs="Arial"/>
          <w:sz w:val="24"/>
          <w:szCs w:val="24"/>
          <w:shd w:val="clear" w:color="auto" w:fill="FFFFFF"/>
        </w:rPr>
      </w:pPr>
      <w:r w:rsidRPr="00C46AF2">
        <w:rPr>
          <w:rFonts w:ascii="Arial" w:eastAsia="Times New Roman" w:hAnsi="Arial" w:cs="Arial"/>
          <w:sz w:val="24"/>
          <w:szCs w:val="24"/>
          <w:shd w:val="clear" w:color="auto" w:fill="FFFFFF"/>
        </w:rPr>
        <w:t xml:space="preserve">Sala das Sessões, </w:t>
      </w:r>
      <w:r w:rsidR="004A50F7">
        <w:rPr>
          <w:rFonts w:ascii="Arial" w:eastAsia="Times New Roman" w:hAnsi="Arial" w:cs="Arial"/>
          <w:sz w:val="24"/>
          <w:szCs w:val="24"/>
          <w:shd w:val="clear" w:color="auto" w:fill="FFFFFF"/>
        </w:rPr>
        <w:t>21 de novembro</w:t>
      </w:r>
      <w:r w:rsidR="005B73B7">
        <w:rPr>
          <w:rFonts w:ascii="Arial" w:eastAsia="Times New Roman" w:hAnsi="Arial" w:cs="Arial"/>
          <w:sz w:val="24"/>
          <w:szCs w:val="24"/>
          <w:shd w:val="clear" w:color="auto" w:fill="FFFFFF"/>
        </w:rPr>
        <w:t xml:space="preserve"> </w:t>
      </w:r>
      <w:r w:rsidRPr="00C46AF2">
        <w:rPr>
          <w:rFonts w:ascii="Arial" w:eastAsia="Times New Roman" w:hAnsi="Arial" w:cs="Arial"/>
          <w:sz w:val="24"/>
          <w:szCs w:val="24"/>
          <w:shd w:val="clear" w:color="auto" w:fill="FFFFFF"/>
        </w:rPr>
        <w:t>de 2023</w:t>
      </w:r>
    </w:p>
    <w:p w14:paraId="210CBD0D" w14:textId="77777777" w:rsidR="00C46AF2" w:rsidRDefault="00C46AF2" w:rsidP="00C46AF2">
      <w:pPr>
        <w:spacing w:line="276" w:lineRule="auto"/>
        <w:jc w:val="both"/>
        <w:rPr>
          <w:rFonts w:ascii="Arial" w:hAnsi="Arial" w:cs="Arial"/>
          <w:sz w:val="26"/>
          <w:szCs w:val="26"/>
        </w:rPr>
      </w:pPr>
    </w:p>
    <w:p w14:paraId="00BD5A71" w14:textId="77777777" w:rsidR="00C46AF2" w:rsidRPr="00B100BE" w:rsidRDefault="00000000" w:rsidP="00C46AF2">
      <w:pPr>
        <w:spacing w:line="276" w:lineRule="auto"/>
        <w:jc w:val="both"/>
        <w:rPr>
          <w:rFonts w:ascii="Arial" w:hAnsi="Arial" w:cs="Arial"/>
          <w:b/>
          <w:sz w:val="24"/>
          <w:szCs w:val="24"/>
        </w:rPr>
      </w:pPr>
      <w:r>
        <w:rPr>
          <w:rFonts w:ascii="Arial" w:hAnsi="Arial" w:cs="Arial"/>
          <w:b/>
          <w:noProof/>
          <w:sz w:val="24"/>
          <w:szCs w:val="24"/>
        </w:rPr>
        <w:drawing>
          <wp:anchor distT="0" distB="0" distL="114300" distR="114300" simplePos="0" relativeHeight="251658240" behindDoc="1" locked="0" layoutInCell="1" allowOverlap="1" wp14:anchorId="22624FB4" wp14:editId="309873A6">
            <wp:simplePos x="0" y="0"/>
            <wp:positionH relativeFrom="margin">
              <wp:align>center</wp:align>
            </wp:positionH>
            <wp:positionV relativeFrom="paragraph">
              <wp:posOffset>9525</wp:posOffset>
            </wp:positionV>
            <wp:extent cx="1166336" cy="1504950"/>
            <wp:effectExtent l="0" t="0" r="0" b="0"/>
            <wp:wrapNone/>
            <wp:docPr id="4334448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01290" name="Imagem 1"/>
                    <pic:cNvPicPr/>
                  </pic:nvPicPr>
                  <pic:blipFill>
                    <a:blip r:embed="rId8">
                      <a:extLst>
                        <a:ext uri="{28A0092B-C50C-407E-A947-70E740481C1C}">
                          <a14:useLocalDpi xmlns:a14="http://schemas.microsoft.com/office/drawing/2010/main" val="0"/>
                        </a:ext>
                      </a:extLst>
                    </a:blip>
                    <a:stretch>
                      <a:fillRect/>
                    </a:stretch>
                  </pic:blipFill>
                  <pic:spPr>
                    <a:xfrm>
                      <a:off x="0" y="0"/>
                      <a:ext cx="1166336" cy="1504950"/>
                    </a:xfrm>
                    <a:prstGeom prst="rect">
                      <a:avLst/>
                    </a:prstGeom>
                  </pic:spPr>
                </pic:pic>
              </a:graphicData>
            </a:graphic>
            <wp14:sizeRelH relativeFrom="margin">
              <wp14:pctWidth>0</wp14:pctWidth>
            </wp14:sizeRelH>
            <wp14:sizeRelV relativeFrom="margin">
              <wp14:pctHeight>0</wp14:pctHeight>
            </wp14:sizeRelV>
          </wp:anchor>
        </w:drawing>
      </w:r>
    </w:p>
    <w:p w14:paraId="7B4355CC" w14:textId="77777777" w:rsidR="00C46AF2" w:rsidRPr="00B100BE" w:rsidRDefault="00C46AF2" w:rsidP="00C46AF2">
      <w:pPr>
        <w:spacing w:after="0" w:line="276" w:lineRule="auto"/>
        <w:jc w:val="center"/>
        <w:rPr>
          <w:rFonts w:ascii="Arial" w:hAnsi="Arial" w:cs="Arial"/>
          <w:b/>
          <w:sz w:val="24"/>
          <w:szCs w:val="24"/>
        </w:rPr>
      </w:pPr>
    </w:p>
    <w:p w14:paraId="613F6E84" w14:textId="77777777" w:rsidR="00C46AF2" w:rsidRPr="00B100BE" w:rsidRDefault="00C46AF2" w:rsidP="00C46AF2">
      <w:pPr>
        <w:spacing w:after="0" w:line="276" w:lineRule="auto"/>
        <w:jc w:val="center"/>
        <w:rPr>
          <w:rFonts w:ascii="Arial" w:hAnsi="Arial" w:cs="Arial"/>
          <w:b/>
          <w:sz w:val="24"/>
          <w:szCs w:val="24"/>
        </w:rPr>
      </w:pPr>
    </w:p>
    <w:p w14:paraId="597FA9A0" w14:textId="77777777" w:rsidR="00C46AF2" w:rsidRPr="00B100BE" w:rsidRDefault="00C46AF2" w:rsidP="00C46AF2">
      <w:pPr>
        <w:spacing w:after="0" w:line="276" w:lineRule="auto"/>
        <w:jc w:val="center"/>
        <w:rPr>
          <w:rFonts w:ascii="Arial" w:hAnsi="Arial" w:cs="Arial"/>
          <w:b/>
          <w:sz w:val="24"/>
          <w:szCs w:val="24"/>
        </w:rPr>
      </w:pPr>
    </w:p>
    <w:p w14:paraId="119B39A4" w14:textId="77777777" w:rsidR="00C46AF2" w:rsidRPr="00B100BE" w:rsidRDefault="00000000" w:rsidP="00C46AF2">
      <w:pPr>
        <w:spacing w:after="0" w:line="276" w:lineRule="auto"/>
        <w:jc w:val="center"/>
        <w:rPr>
          <w:rFonts w:ascii="Arial" w:hAnsi="Arial" w:cs="Arial"/>
          <w:b/>
          <w:sz w:val="24"/>
          <w:szCs w:val="24"/>
        </w:rPr>
      </w:pPr>
      <w:r w:rsidRPr="00B100BE">
        <w:rPr>
          <w:rFonts w:ascii="Arial" w:hAnsi="Arial" w:cs="Arial"/>
          <w:b/>
          <w:sz w:val="24"/>
          <w:szCs w:val="24"/>
        </w:rPr>
        <w:t>RODRIGO DORIVAL GOMES</w:t>
      </w:r>
    </w:p>
    <w:p w14:paraId="0AFF0C3E" w14:textId="77777777" w:rsidR="00C46AF2" w:rsidRPr="00B100BE" w:rsidRDefault="00000000" w:rsidP="00C46AF2">
      <w:pPr>
        <w:spacing w:after="0" w:line="276" w:lineRule="auto"/>
        <w:jc w:val="center"/>
        <w:rPr>
          <w:rFonts w:ascii="Arial" w:hAnsi="Arial" w:cs="Arial"/>
          <w:bCs/>
          <w:sz w:val="24"/>
          <w:szCs w:val="24"/>
        </w:rPr>
      </w:pPr>
      <w:r w:rsidRPr="00B100BE">
        <w:rPr>
          <w:rFonts w:ascii="Arial" w:hAnsi="Arial" w:cs="Arial"/>
          <w:bCs/>
          <w:sz w:val="24"/>
          <w:szCs w:val="24"/>
        </w:rPr>
        <w:t>Vereador</w:t>
      </w:r>
    </w:p>
    <w:p w14:paraId="75855AD2" w14:textId="77777777" w:rsidR="00C46AF2" w:rsidRPr="00616C7F" w:rsidRDefault="00000000" w:rsidP="00C46AF2">
      <w:pPr>
        <w:jc w:val="center"/>
        <w:rPr>
          <w:rFonts w:ascii="Arial" w:hAnsi="Arial" w:cs="Arial"/>
          <w:bCs/>
          <w:sz w:val="24"/>
          <w:szCs w:val="24"/>
        </w:rPr>
      </w:pPr>
      <w:r w:rsidRPr="00B100BE">
        <w:rPr>
          <w:rFonts w:ascii="Arial" w:hAnsi="Arial" w:cs="Arial"/>
          <w:bCs/>
          <w:sz w:val="24"/>
          <w:szCs w:val="24"/>
        </w:rPr>
        <w:t>Cidadania</w:t>
      </w:r>
    </w:p>
    <w:p w14:paraId="17FA2241" w14:textId="77777777" w:rsidR="00C46AF2" w:rsidRDefault="00C46AF2" w:rsidP="00C46AF2">
      <w:pPr>
        <w:spacing w:after="0" w:line="360" w:lineRule="auto"/>
        <w:ind w:left="1416" w:firstLine="708"/>
        <w:jc w:val="both"/>
        <w:rPr>
          <w:rFonts w:ascii="Arial" w:eastAsia="Times New Roman" w:hAnsi="Arial" w:cs="Arial"/>
          <w:sz w:val="24"/>
          <w:szCs w:val="24"/>
          <w:shd w:val="clear" w:color="auto" w:fill="FFFFFF"/>
        </w:rPr>
      </w:pPr>
    </w:p>
    <w:p w14:paraId="595997A6" w14:textId="77777777" w:rsidR="00367A9D" w:rsidRDefault="00367A9D" w:rsidP="00C46AF2">
      <w:pPr>
        <w:spacing w:after="0" w:line="360" w:lineRule="auto"/>
        <w:ind w:left="1416" w:firstLine="708"/>
        <w:jc w:val="both"/>
        <w:rPr>
          <w:rFonts w:ascii="Arial" w:eastAsia="Times New Roman" w:hAnsi="Arial" w:cs="Arial"/>
          <w:sz w:val="24"/>
          <w:szCs w:val="24"/>
          <w:shd w:val="clear" w:color="auto" w:fill="FFFFFF"/>
        </w:rPr>
      </w:pPr>
    </w:p>
    <w:p w14:paraId="48FB6A9B" w14:textId="77777777" w:rsidR="00367A9D" w:rsidRDefault="00367A9D" w:rsidP="00C46AF2">
      <w:pPr>
        <w:spacing w:after="0" w:line="360" w:lineRule="auto"/>
        <w:ind w:left="1416" w:firstLine="708"/>
        <w:jc w:val="both"/>
        <w:rPr>
          <w:rFonts w:ascii="Arial" w:eastAsia="Times New Roman" w:hAnsi="Arial" w:cs="Arial"/>
          <w:sz w:val="24"/>
          <w:szCs w:val="24"/>
          <w:shd w:val="clear" w:color="auto" w:fill="FFFFFF"/>
        </w:rPr>
      </w:pPr>
    </w:p>
    <w:p w14:paraId="5501B54C" w14:textId="77777777" w:rsidR="00367A9D" w:rsidRDefault="00367A9D" w:rsidP="00367A9D">
      <w:pPr>
        <w:jc w:val="center"/>
        <w:rPr>
          <w:rFonts w:ascii="Arial" w:hAnsi="Arial" w:cs="Arial"/>
          <w:b/>
          <w:sz w:val="28"/>
          <w:szCs w:val="28"/>
        </w:rPr>
      </w:pPr>
      <w:r>
        <w:rPr>
          <w:rFonts w:ascii="Arial" w:hAnsi="Arial" w:cs="Arial"/>
          <w:b/>
          <w:sz w:val="28"/>
          <w:szCs w:val="28"/>
        </w:rPr>
        <w:lastRenderedPageBreak/>
        <w:t>Biografia</w:t>
      </w:r>
    </w:p>
    <w:p w14:paraId="3D951587" w14:textId="77777777" w:rsidR="00367A9D" w:rsidRDefault="00367A9D" w:rsidP="00367A9D">
      <w:pPr>
        <w:jc w:val="both"/>
        <w:rPr>
          <w:rFonts w:ascii="Arial" w:hAnsi="Arial" w:cs="Arial"/>
          <w:sz w:val="24"/>
          <w:szCs w:val="24"/>
        </w:rPr>
      </w:pPr>
    </w:p>
    <w:p w14:paraId="1B67AB9F"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Luiz Mário de Toledo, filho de Joaquim Cardoso de Toledo e María Izabel Passafaro de Toledo (Dona Nena), é pecuarista e político radicado em Sumaré há 70 anos. Nasceu em 24 de dezembro de 1933, na cidade de Colina, São Paulo, vindo para Sumaré em 1953, cidade que seus familiares já residiam havia dois anos. Seus irmãos João Paulo de Toledo e Laudo Cardoso de Toledo, também estão radicados em Sumaré.</w:t>
      </w:r>
    </w:p>
    <w:p w14:paraId="732FA27D"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Luiz Mário casou-se em 1956 com Maria Sônia Vasconcellos de Toledo, de família aqui radicada. Tem quatro filhos e sete netos.</w:t>
      </w:r>
    </w:p>
    <w:p w14:paraId="05798A4D"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Sua paixão pela vida política iniciou acompanhando campanhas políticas de José María Mattozinho, tio de sua mulher, um dos responsáveis pela emancipação de Sumaré e que foi Vereador do Distrito de Sumaré na cidade de Campinas.</w:t>
      </w:r>
    </w:p>
    <w:p w14:paraId="22BB6D3D"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No ano de 1965, Luiz Mário exerceu a Presidência do Lions Clube de Sumaré e com apoio dos demais membros desta tradicional entidade desenvolveu intenso trabalho social em prol das pessoas menos favorecidas.</w:t>
      </w:r>
    </w:p>
    <w:p w14:paraId="0B5A78A8"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Na qualidade de produtor rural exerceu a Presidência da Cooperativa Agropecuária de Sumaré, e posteriormente como sócio fundador da Associação Comercial, Industrial e Agropecuáriade Sumaré. Também foi sócio fundador e Presidente do Leite Sumaré, por meio do qual incentivou o cooperativismo dos produtores locais. O laticínio local foi vencido pelas ações de multinacionais que controlavam o mercado de leite no Estado.</w:t>
      </w:r>
    </w:p>
    <w:p w14:paraId="28D3810D"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Convidado pelo Pároco da cidade, Luiz Mário de Toledo exerceu o cargo de Diretor-presidente do Jornal A Comarca de Sumaré, semanário sem fins lucrativos, que existiu em meados dos anos 70, ligado ao Instituto Pio XII.</w:t>
      </w:r>
    </w:p>
    <w:p w14:paraId="550A9627"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Em substituição ao jornal A Comarca de Sumaré, Luiz Mário fundou o Jornal do Povo, também semanário local, que continuou a combater as mazelas politicas da cidade, contando com inúmeros colaboradores. O jornal circulou até início de 1982.</w:t>
      </w:r>
    </w:p>
    <w:p w14:paraId="122F4C7C"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De 1977 a 1981, Luiz Mário também exerceu a atividade de representação do INSS na cidade, atividade que lhe proporcionou ajudar inúmeros sumareenses a conquistar seus direitos previdenciários, bem como garantindo o acesso à saúde pública aos trabalhadores desempregados.</w:t>
      </w:r>
    </w:p>
    <w:p w14:paraId="3B95DD41"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Na vida política, Luiz Mário de Toledo registra o exercício de cinco mandatos de Vereador iniciados em 1970 a 1972-1973 a 1976 - 1993 a 1996 - 1997 a 2000 e 2004.</w:t>
      </w:r>
    </w:p>
    <w:p w14:paraId="7F55E6E5"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lastRenderedPageBreak/>
        <w:t>Foi Presidente da Câmara Municipal em três legislaturas - 1972, 1975/1976 e 1995/1996. Na qualidade de Presidente da Câmara participou de Curso da Adesg - Associação de Escola Superior de Guerra.</w:t>
      </w:r>
    </w:p>
    <w:p w14:paraId="1D87C8B1" w14:textId="77777777" w:rsidR="00367A9D" w:rsidRDefault="00367A9D" w:rsidP="00367A9D">
      <w:pPr>
        <w:spacing w:line="276" w:lineRule="auto"/>
        <w:ind w:firstLine="708"/>
        <w:jc w:val="both"/>
        <w:rPr>
          <w:rFonts w:ascii="Arial" w:hAnsi="Arial" w:cs="Arial"/>
          <w:sz w:val="24"/>
          <w:szCs w:val="24"/>
        </w:rPr>
      </w:pPr>
      <w:r>
        <w:rPr>
          <w:rFonts w:ascii="Arial" w:hAnsi="Arial" w:cs="Arial"/>
          <w:sz w:val="24"/>
          <w:szCs w:val="24"/>
        </w:rPr>
        <w:t>Na área administrativa exerceu o cargo de Secretário de Segurança Pública e de Coordenador de Projetos na Prefeitura Municipal de Sumaré. Atualmente tem como atividade principal a pecuária.</w:t>
      </w:r>
    </w:p>
    <w:p w14:paraId="7D2AFE8C" w14:textId="77777777" w:rsidR="00367A9D" w:rsidRDefault="00367A9D" w:rsidP="00367A9D">
      <w:pPr>
        <w:spacing w:line="276" w:lineRule="auto"/>
        <w:jc w:val="both"/>
        <w:rPr>
          <w:rFonts w:ascii="Arial" w:hAnsi="Arial" w:cs="Arial"/>
          <w:sz w:val="24"/>
          <w:szCs w:val="24"/>
        </w:rPr>
      </w:pPr>
    </w:p>
    <w:p w14:paraId="75742F4D" w14:textId="77777777" w:rsidR="00367A9D" w:rsidRDefault="00367A9D" w:rsidP="00367A9D">
      <w:pPr>
        <w:spacing w:after="0" w:line="276" w:lineRule="auto"/>
        <w:ind w:left="1416" w:firstLine="708"/>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Sala das Sessões, 21 de novembro de 2023</w:t>
      </w:r>
    </w:p>
    <w:p w14:paraId="10AB984F" w14:textId="77777777" w:rsidR="00367A9D" w:rsidRDefault="00367A9D" w:rsidP="00C46AF2">
      <w:pPr>
        <w:spacing w:after="0" w:line="360" w:lineRule="auto"/>
        <w:ind w:left="1416" w:firstLine="708"/>
        <w:jc w:val="both"/>
        <w:rPr>
          <w:rFonts w:ascii="Arial" w:eastAsia="Times New Roman" w:hAnsi="Arial" w:cs="Arial"/>
          <w:sz w:val="24"/>
          <w:szCs w:val="24"/>
          <w:shd w:val="clear" w:color="auto" w:fill="FFFFFF"/>
        </w:rPr>
      </w:pPr>
    </w:p>
    <w:p w14:paraId="34E15843" w14:textId="160B2716" w:rsidR="00367A9D" w:rsidRDefault="00367A9D" w:rsidP="00367A9D">
      <w:pPr>
        <w:spacing w:after="0" w:line="276" w:lineRule="auto"/>
        <w:jc w:val="center"/>
        <w:rPr>
          <w:rFonts w:ascii="Arial" w:hAnsi="Arial" w:cs="Arial"/>
          <w:b/>
          <w:sz w:val="24"/>
          <w:szCs w:val="24"/>
        </w:rPr>
      </w:pPr>
      <w:r>
        <w:rPr>
          <w:noProof/>
        </w:rPr>
        <w:drawing>
          <wp:inline distT="0" distB="0" distL="0" distR="0" wp14:anchorId="44E72BE4" wp14:editId="738BACCE">
            <wp:extent cx="1165860" cy="150495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65860" cy="1504950"/>
                    </a:xfrm>
                    <a:prstGeom prst="rect">
                      <a:avLst/>
                    </a:prstGeom>
                  </pic:spPr>
                </pic:pic>
              </a:graphicData>
            </a:graphic>
          </wp:inline>
        </w:drawing>
      </w:r>
    </w:p>
    <w:p w14:paraId="1E0624F1" w14:textId="77B6A4E8" w:rsidR="00367A9D" w:rsidRPr="00B100BE" w:rsidRDefault="00367A9D" w:rsidP="00367A9D">
      <w:pPr>
        <w:spacing w:after="0" w:line="276" w:lineRule="auto"/>
        <w:jc w:val="center"/>
        <w:rPr>
          <w:rFonts w:ascii="Arial" w:hAnsi="Arial" w:cs="Arial"/>
          <w:b/>
          <w:sz w:val="24"/>
          <w:szCs w:val="24"/>
        </w:rPr>
      </w:pPr>
      <w:r w:rsidRPr="00B100BE">
        <w:rPr>
          <w:rFonts w:ascii="Arial" w:hAnsi="Arial" w:cs="Arial"/>
          <w:b/>
          <w:sz w:val="24"/>
          <w:szCs w:val="24"/>
        </w:rPr>
        <w:t>RODRIGO DORIVAL GOMES</w:t>
      </w:r>
    </w:p>
    <w:p w14:paraId="6CC3E254" w14:textId="77777777" w:rsidR="00367A9D" w:rsidRPr="00B100BE" w:rsidRDefault="00367A9D" w:rsidP="00367A9D">
      <w:pPr>
        <w:spacing w:after="0" w:line="276" w:lineRule="auto"/>
        <w:jc w:val="center"/>
        <w:rPr>
          <w:rFonts w:ascii="Arial" w:hAnsi="Arial" w:cs="Arial"/>
          <w:bCs/>
          <w:sz w:val="24"/>
          <w:szCs w:val="24"/>
        </w:rPr>
      </w:pPr>
      <w:r w:rsidRPr="00B100BE">
        <w:rPr>
          <w:rFonts w:ascii="Arial" w:hAnsi="Arial" w:cs="Arial"/>
          <w:bCs/>
          <w:sz w:val="24"/>
          <w:szCs w:val="24"/>
        </w:rPr>
        <w:t>Vereador</w:t>
      </w:r>
    </w:p>
    <w:p w14:paraId="31CE93DF" w14:textId="77777777" w:rsidR="00367A9D" w:rsidRPr="00616C7F" w:rsidRDefault="00367A9D" w:rsidP="00367A9D">
      <w:pPr>
        <w:jc w:val="center"/>
        <w:rPr>
          <w:rFonts w:ascii="Arial" w:hAnsi="Arial" w:cs="Arial"/>
          <w:bCs/>
          <w:sz w:val="24"/>
          <w:szCs w:val="24"/>
        </w:rPr>
      </w:pPr>
      <w:r w:rsidRPr="00B100BE">
        <w:rPr>
          <w:rFonts w:ascii="Arial" w:hAnsi="Arial" w:cs="Arial"/>
          <w:bCs/>
          <w:sz w:val="24"/>
          <w:szCs w:val="24"/>
        </w:rPr>
        <w:t>Cidadania</w:t>
      </w:r>
    </w:p>
    <w:permEnd w:id="1834502364"/>
    <w:p w14:paraId="7200C3BE" w14:textId="77777777" w:rsidR="00C46AF2" w:rsidRPr="00C46AF2" w:rsidRDefault="00C46AF2" w:rsidP="005B73B7">
      <w:pPr>
        <w:spacing w:after="0" w:line="360" w:lineRule="auto"/>
        <w:jc w:val="both"/>
        <w:rPr>
          <w:rFonts w:ascii="Arial" w:eastAsia="Times New Roman" w:hAnsi="Arial" w:cs="Arial"/>
          <w:sz w:val="24"/>
          <w:szCs w:val="24"/>
          <w:shd w:val="clear" w:color="auto" w:fill="FFFFFF"/>
        </w:rPr>
      </w:pPr>
    </w:p>
    <w:sectPr w:rsidR="00C46AF2" w:rsidRPr="00C46AF2"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DA258" w14:textId="77777777" w:rsidR="00A21E40" w:rsidRDefault="00A21E40">
      <w:pPr>
        <w:spacing w:after="0" w:line="240" w:lineRule="auto"/>
      </w:pPr>
      <w:r>
        <w:separator/>
      </w:r>
    </w:p>
  </w:endnote>
  <w:endnote w:type="continuationSeparator" w:id="0">
    <w:p w14:paraId="5370D7E8" w14:textId="77777777" w:rsidR="00A21E40" w:rsidRDefault="00A21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B07C" w14:textId="77777777" w:rsidR="0041350E" w:rsidRDefault="0041350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5226898"/>
  <w:bookmarkStart w:id="2" w:name="_Hlk65226899"/>
  <w:p w14:paraId="27DE734A" w14:textId="77777777" w:rsidR="0041350E"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754AEBDD" wp14:editId="5647618A">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BF999AE" w14:textId="77777777" w:rsidR="0041350E" w:rsidRPr="006D1E9A" w:rsidRDefault="00000000"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83F9" w14:textId="77777777" w:rsidR="0041350E" w:rsidRDefault="0041350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ADC3C" w14:textId="77777777" w:rsidR="00A21E40" w:rsidRDefault="00A21E40">
      <w:pPr>
        <w:spacing w:after="0" w:line="240" w:lineRule="auto"/>
      </w:pPr>
      <w:r>
        <w:separator/>
      </w:r>
    </w:p>
  </w:footnote>
  <w:footnote w:type="continuationSeparator" w:id="0">
    <w:p w14:paraId="5D87370D" w14:textId="77777777" w:rsidR="00A21E40" w:rsidRDefault="00A21E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70B6" w14:textId="77777777" w:rsidR="0041350E"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170619CB" wp14:editId="60184B5F">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1F10786B" wp14:editId="55E872D7">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518A975E" wp14:editId="4CDDD541">
          <wp:simplePos x="0" y="0"/>
          <wp:positionH relativeFrom="rightMargin">
            <wp:align>center</wp:align>
          </wp:positionH>
          <wp:positionV relativeFrom="page">
            <wp:align>center</wp:align>
          </wp:positionV>
          <wp:extent cx="381000" cy="655320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6553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61401"/>
    <w:multiLevelType w:val="hybridMultilevel"/>
    <w:tmpl w:val="265AD14A"/>
    <w:lvl w:ilvl="0" w:tplc="804C6874">
      <w:numFmt w:val="bullet"/>
      <w:lvlText w:val="-"/>
      <w:lvlJc w:val="left"/>
      <w:pPr>
        <w:ind w:left="3219" w:hanging="256"/>
      </w:pPr>
      <w:rPr>
        <w:rFonts w:ascii="Calibri" w:eastAsia="Calibri" w:hAnsi="Calibri" w:cs="Calibri" w:hint="default"/>
        <w:i/>
        <w:iCs/>
        <w:w w:val="101"/>
        <w:sz w:val="23"/>
        <w:szCs w:val="23"/>
        <w:lang w:val="pt-PT" w:eastAsia="en-US" w:bidi="ar-SA"/>
      </w:rPr>
    </w:lvl>
    <w:lvl w:ilvl="1" w:tplc="AB0EC456">
      <w:numFmt w:val="bullet"/>
      <w:lvlText w:val="•"/>
      <w:lvlJc w:val="left"/>
      <w:pPr>
        <w:ind w:left="4058" w:hanging="256"/>
      </w:pPr>
      <w:rPr>
        <w:rFonts w:hint="default"/>
        <w:lang w:val="pt-PT" w:eastAsia="en-US" w:bidi="ar-SA"/>
      </w:rPr>
    </w:lvl>
    <w:lvl w:ilvl="2" w:tplc="CD5A99B6">
      <w:numFmt w:val="bullet"/>
      <w:lvlText w:val="•"/>
      <w:lvlJc w:val="left"/>
      <w:pPr>
        <w:ind w:left="4896" w:hanging="256"/>
      </w:pPr>
      <w:rPr>
        <w:rFonts w:hint="default"/>
        <w:lang w:val="pt-PT" w:eastAsia="en-US" w:bidi="ar-SA"/>
      </w:rPr>
    </w:lvl>
    <w:lvl w:ilvl="3" w:tplc="8A94C76E">
      <w:numFmt w:val="bullet"/>
      <w:lvlText w:val="•"/>
      <w:lvlJc w:val="left"/>
      <w:pPr>
        <w:ind w:left="5734" w:hanging="256"/>
      </w:pPr>
      <w:rPr>
        <w:rFonts w:hint="default"/>
        <w:lang w:val="pt-PT" w:eastAsia="en-US" w:bidi="ar-SA"/>
      </w:rPr>
    </w:lvl>
    <w:lvl w:ilvl="4" w:tplc="556A38B8">
      <w:numFmt w:val="bullet"/>
      <w:lvlText w:val="•"/>
      <w:lvlJc w:val="left"/>
      <w:pPr>
        <w:ind w:left="6572" w:hanging="256"/>
      </w:pPr>
      <w:rPr>
        <w:rFonts w:hint="default"/>
        <w:lang w:val="pt-PT" w:eastAsia="en-US" w:bidi="ar-SA"/>
      </w:rPr>
    </w:lvl>
    <w:lvl w:ilvl="5" w:tplc="36F84D00">
      <w:numFmt w:val="bullet"/>
      <w:lvlText w:val="•"/>
      <w:lvlJc w:val="left"/>
      <w:pPr>
        <w:ind w:left="7410" w:hanging="256"/>
      </w:pPr>
      <w:rPr>
        <w:rFonts w:hint="default"/>
        <w:lang w:val="pt-PT" w:eastAsia="en-US" w:bidi="ar-SA"/>
      </w:rPr>
    </w:lvl>
    <w:lvl w:ilvl="6" w:tplc="4C94531A">
      <w:numFmt w:val="bullet"/>
      <w:lvlText w:val="•"/>
      <w:lvlJc w:val="left"/>
      <w:pPr>
        <w:ind w:left="8248" w:hanging="256"/>
      </w:pPr>
      <w:rPr>
        <w:rFonts w:hint="default"/>
        <w:lang w:val="pt-PT" w:eastAsia="en-US" w:bidi="ar-SA"/>
      </w:rPr>
    </w:lvl>
    <w:lvl w:ilvl="7" w:tplc="63ECDFD2">
      <w:numFmt w:val="bullet"/>
      <w:lvlText w:val="•"/>
      <w:lvlJc w:val="left"/>
      <w:pPr>
        <w:ind w:left="9086" w:hanging="256"/>
      </w:pPr>
      <w:rPr>
        <w:rFonts w:hint="default"/>
        <w:lang w:val="pt-PT" w:eastAsia="en-US" w:bidi="ar-SA"/>
      </w:rPr>
    </w:lvl>
    <w:lvl w:ilvl="8" w:tplc="41280B4C">
      <w:numFmt w:val="bullet"/>
      <w:lvlText w:val="•"/>
      <w:lvlJc w:val="left"/>
      <w:pPr>
        <w:ind w:left="9924" w:hanging="256"/>
      </w:pPr>
      <w:rPr>
        <w:rFonts w:hint="default"/>
        <w:lang w:val="pt-PT" w:eastAsia="en-US" w:bidi="ar-SA"/>
      </w:rPr>
    </w:lvl>
  </w:abstractNum>
  <w:abstractNum w:abstractNumId="2"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084307"/>
    <w:multiLevelType w:val="hybridMultilevel"/>
    <w:tmpl w:val="592E9952"/>
    <w:lvl w:ilvl="0" w:tplc="4A10B830">
      <w:numFmt w:val="bullet"/>
      <w:lvlText w:val="-"/>
      <w:lvlJc w:val="left"/>
      <w:pPr>
        <w:ind w:left="2956" w:hanging="123"/>
      </w:pPr>
      <w:rPr>
        <w:rFonts w:ascii="Book Antiqua" w:eastAsia="Book Antiqua" w:hAnsi="Book Antiqua" w:cs="Book Antiqua" w:hint="default"/>
        <w:w w:val="84"/>
        <w:sz w:val="23"/>
        <w:szCs w:val="23"/>
        <w:lang w:val="pt-PT" w:eastAsia="en-US" w:bidi="ar-SA"/>
      </w:rPr>
    </w:lvl>
    <w:lvl w:ilvl="1" w:tplc="7F7C1C32">
      <w:numFmt w:val="bullet"/>
      <w:lvlText w:val="•"/>
      <w:lvlJc w:val="left"/>
      <w:pPr>
        <w:ind w:left="3824" w:hanging="123"/>
      </w:pPr>
      <w:rPr>
        <w:rFonts w:hint="default"/>
        <w:lang w:val="pt-PT" w:eastAsia="en-US" w:bidi="ar-SA"/>
      </w:rPr>
    </w:lvl>
    <w:lvl w:ilvl="2" w:tplc="3138BFB0">
      <w:numFmt w:val="bullet"/>
      <w:lvlText w:val="•"/>
      <w:lvlJc w:val="left"/>
      <w:pPr>
        <w:ind w:left="4688" w:hanging="123"/>
      </w:pPr>
      <w:rPr>
        <w:rFonts w:hint="default"/>
        <w:lang w:val="pt-PT" w:eastAsia="en-US" w:bidi="ar-SA"/>
      </w:rPr>
    </w:lvl>
    <w:lvl w:ilvl="3" w:tplc="61B280EA">
      <w:numFmt w:val="bullet"/>
      <w:lvlText w:val="•"/>
      <w:lvlJc w:val="left"/>
      <w:pPr>
        <w:ind w:left="5552" w:hanging="123"/>
      </w:pPr>
      <w:rPr>
        <w:rFonts w:hint="default"/>
        <w:lang w:val="pt-PT" w:eastAsia="en-US" w:bidi="ar-SA"/>
      </w:rPr>
    </w:lvl>
    <w:lvl w:ilvl="4" w:tplc="268E78DE">
      <w:numFmt w:val="bullet"/>
      <w:lvlText w:val="•"/>
      <w:lvlJc w:val="left"/>
      <w:pPr>
        <w:ind w:left="6416" w:hanging="123"/>
      </w:pPr>
      <w:rPr>
        <w:rFonts w:hint="default"/>
        <w:lang w:val="pt-PT" w:eastAsia="en-US" w:bidi="ar-SA"/>
      </w:rPr>
    </w:lvl>
    <w:lvl w:ilvl="5" w:tplc="6808752A">
      <w:numFmt w:val="bullet"/>
      <w:lvlText w:val="•"/>
      <w:lvlJc w:val="left"/>
      <w:pPr>
        <w:ind w:left="7280" w:hanging="123"/>
      </w:pPr>
      <w:rPr>
        <w:rFonts w:hint="default"/>
        <w:lang w:val="pt-PT" w:eastAsia="en-US" w:bidi="ar-SA"/>
      </w:rPr>
    </w:lvl>
    <w:lvl w:ilvl="6" w:tplc="44B2DCC2">
      <w:numFmt w:val="bullet"/>
      <w:lvlText w:val="•"/>
      <w:lvlJc w:val="left"/>
      <w:pPr>
        <w:ind w:left="8144" w:hanging="123"/>
      </w:pPr>
      <w:rPr>
        <w:rFonts w:hint="default"/>
        <w:lang w:val="pt-PT" w:eastAsia="en-US" w:bidi="ar-SA"/>
      </w:rPr>
    </w:lvl>
    <w:lvl w:ilvl="7" w:tplc="89E45600">
      <w:numFmt w:val="bullet"/>
      <w:lvlText w:val="•"/>
      <w:lvlJc w:val="left"/>
      <w:pPr>
        <w:ind w:left="9008" w:hanging="123"/>
      </w:pPr>
      <w:rPr>
        <w:rFonts w:hint="default"/>
        <w:lang w:val="pt-PT" w:eastAsia="en-US" w:bidi="ar-SA"/>
      </w:rPr>
    </w:lvl>
    <w:lvl w:ilvl="8" w:tplc="BA221916">
      <w:numFmt w:val="bullet"/>
      <w:lvlText w:val="•"/>
      <w:lvlJc w:val="left"/>
      <w:pPr>
        <w:ind w:left="9872" w:hanging="123"/>
      </w:pPr>
      <w:rPr>
        <w:rFonts w:hint="default"/>
        <w:lang w:val="pt-PT" w:eastAsia="en-US" w:bidi="ar-SA"/>
      </w:rPr>
    </w:lvl>
  </w:abstractNum>
  <w:abstractNum w:abstractNumId="4"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55F94"/>
    <w:multiLevelType w:val="hybridMultilevel"/>
    <w:tmpl w:val="D694A99A"/>
    <w:lvl w:ilvl="0" w:tplc="E4681384">
      <w:numFmt w:val="bullet"/>
      <w:lvlText w:val="-"/>
      <w:lvlJc w:val="left"/>
      <w:pPr>
        <w:ind w:left="3096" w:hanging="143"/>
      </w:pPr>
      <w:rPr>
        <w:rFonts w:hint="default"/>
        <w:i/>
        <w:iCs/>
        <w:w w:val="89"/>
        <w:lang w:val="pt-PT" w:eastAsia="en-US" w:bidi="ar-SA"/>
      </w:rPr>
    </w:lvl>
    <w:lvl w:ilvl="1" w:tplc="338E529E">
      <w:numFmt w:val="bullet"/>
      <w:lvlText w:val="•"/>
      <w:lvlJc w:val="left"/>
      <w:pPr>
        <w:ind w:left="3950" w:hanging="143"/>
      </w:pPr>
      <w:rPr>
        <w:rFonts w:hint="default"/>
        <w:lang w:val="pt-PT" w:eastAsia="en-US" w:bidi="ar-SA"/>
      </w:rPr>
    </w:lvl>
    <w:lvl w:ilvl="2" w:tplc="D85E0EAE">
      <w:numFmt w:val="bullet"/>
      <w:lvlText w:val="•"/>
      <w:lvlJc w:val="left"/>
      <w:pPr>
        <w:ind w:left="4800" w:hanging="143"/>
      </w:pPr>
      <w:rPr>
        <w:rFonts w:hint="default"/>
        <w:lang w:val="pt-PT" w:eastAsia="en-US" w:bidi="ar-SA"/>
      </w:rPr>
    </w:lvl>
    <w:lvl w:ilvl="3" w:tplc="915850D2">
      <w:numFmt w:val="bullet"/>
      <w:lvlText w:val="•"/>
      <w:lvlJc w:val="left"/>
      <w:pPr>
        <w:ind w:left="5650" w:hanging="143"/>
      </w:pPr>
      <w:rPr>
        <w:rFonts w:hint="default"/>
        <w:lang w:val="pt-PT" w:eastAsia="en-US" w:bidi="ar-SA"/>
      </w:rPr>
    </w:lvl>
    <w:lvl w:ilvl="4" w:tplc="074071CE">
      <w:numFmt w:val="bullet"/>
      <w:lvlText w:val="•"/>
      <w:lvlJc w:val="left"/>
      <w:pPr>
        <w:ind w:left="6500" w:hanging="143"/>
      </w:pPr>
      <w:rPr>
        <w:rFonts w:hint="default"/>
        <w:lang w:val="pt-PT" w:eastAsia="en-US" w:bidi="ar-SA"/>
      </w:rPr>
    </w:lvl>
    <w:lvl w:ilvl="5" w:tplc="7AC41CC4">
      <w:numFmt w:val="bullet"/>
      <w:lvlText w:val="•"/>
      <w:lvlJc w:val="left"/>
      <w:pPr>
        <w:ind w:left="7350" w:hanging="143"/>
      </w:pPr>
      <w:rPr>
        <w:rFonts w:hint="default"/>
        <w:lang w:val="pt-PT" w:eastAsia="en-US" w:bidi="ar-SA"/>
      </w:rPr>
    </w:lvl>
    <w:lvl w:ilvl="6" w:tplc="DBA6FE54">
      <w:numFmt w:val="bullet"/>
      <w:lvlText w:val="•"/>
      <w:lvlJc w:val="left"/>
      <w:pPr>
        <w:ind w:left="8200" w:hanging="143"/>
      </w:pPr>
      <w:rPr>
        <w:rFonts w:hint="default"/>
        <w:lang w:val="pt-PT" w:eastAsia="en-US" w:bidi="ar-SA"/>
      </w:rPr>
    </w:lvl>
    <w:lvl w:ilvl="7" w:tplc="9D2E7798">
      <w:numFmt w:val="bullet"/>
      <w:lvlText w:val="•"/>
      <w:lvlJc w:val="left"/>
      <w:pPr>
        <w:ind w:left="9050" w:hanging="143"/>
      </w:pPr>
      <w:rPr>
        <w:rFonts w:hint="default"/>
        <w:lang w:val="pt-PT" w:eastAsia="en-US" w:bidi="ar-SA"/>
      </w:rPr>
    </w:lvl>
    <w:lvl w:ilvl="8" w:tplc="5CCC6B54">
      <w:numFmt w:val="bullet"/>
      <w:lvlText w:val="•"/>
      <w:lvlJc w:val="left"/>
      <w:pPr>
        <w:ind w:left="9900" w:hanging="143"/>
      </w:pPr>
      <w:rPr>
        <w:rFonts w:hint="default"/>
        <w:lang w:val="pt-PT" w:eastAsia="en-US" w:bidi="ar-SA"/>
      </w:rPr>
    </w:lvl>
  </w:abstractNum>
  <w:abstractNum w:abstractNumId="6"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E075E4"/>
    <w:multiLevelType w:val="hybridMultilevel"/>
    <w:tmpl w:val="E2825000"/>
    <w:lvl w:ilvl="0" w:tplc="E8EAE24A">
      <w:numFmt w:val="bullet"/>
      <w:lvlText w:val="-"/>
      <w:lvlJc w:val="left"/>
      <w:pPr>
        <w:ind w:left="3021" w:hanging="132"/>
      </w:pPr>
      <w:rPr>
        <w:rFonts w:hint="default"/>
        <w:w w:val="93"/>
        <w:lang w:val="pt-PT" w:eastAsia="en-US" w:bidi="ar-SA"/>
      </w:rPr>
    </w:lvl>
    <w:lvl w:ilvl="1" w:tplc="DE201210">
      <w:numFmt w:val="bullet"/>
      <w:lvlText w:val="•"/>
      <w:lvlJc w:val="left"/>
      <w:pPr>
        <w:ind w:left="3878" w:hanging="132"/>
      </w:pPr>
      <w:rPr>
        <w:rFonts w:hint="default"/>
        <w:lang w:val="pt-PT" w:eastAsia="en-US" w:bidi="ar-SA"/>
      </w:rPr>
    </w:lvl>
    <w:lvl w:ilvl="2" w:tplc="62B42758">
      <w:numFmt w:val="bullet"/>
      <w:lvlText w:val="•"/>
      <w:lvlJc w:val="left"/>
      <w:pPr>
        <w:ind w:left="4736" w:hanging="132"/>
      </w:pPr>
      <w:rPr>
        <w:rFonts w:hint="default"/>
        <w:lang w:val="pt-PT" w:eastAsia="en-US" w:bidi="ar-SA"/>
      </w:rPr>
    </w:lvl>
    <w:lvl w:ilvl="3" w:tplc="B9E29128">
      <w:numFmt w:val="bullet"/>
      <w:lvlText w:val="•"/>
      <w:lvlJc w:val="left"/>
      <w:pPr>
        <w:ind w:left="5594" w:hanging="132"/>
      </w:pPr>
      <w:rPr>
        <w:rFonts w:hint="default"/>
        <w:lang w:val="pt-PT" w:eastAsia="en-US" w:bidi="ar-SA"/>
      </w:rPr>
    </w:lvl>
    <w:lvl w:ilvl="4" w:tplc="39722E34">
      <w:numFmt w:val="bullet"/>
      <w:lvlText w:val="•"/>
      <w:lvlJc w:val="left"/>
      <w:pPr>
        <w:ind w:left="6452" w:hanging="132"/>
      </w:pPr>
      <w:rPr>
        <w:rFonts w:hint="default"/>
        <w:lang w:val="pt-PT" w:eastAsia="en-US" w:bidi="ar-SA"/>
      </w:rPr>
    </w:lvl>
    <w:lvl w:ilvl="5" w:tplc="FBDA8898">
      <w:numFmt w:val="bullet"/>
      <w:lvlText w:val="•"/>
      <w:lvlJc w:val="left"/>
      <w:pPr>
        <w:ind w:left="7310" w:hanging="132"/>
      </w:pPr>
      <w:rPr>
        <w:rFonts w:hint="default"/>
        <w:lang w:val="pt-PT" w:eastAsia="en-US" w:bidi="ar-SA"/>
      </w:rPr>
    </w:lvl>
    <w:lvl w:ilvl="6" w:tplc="C3FAF5A6">
      <w:numFmt w:val="bullet"/>
      <w:lvlText w:val="•"/>
      <w:lvlJc w:val="left"/>
      <w:pPr>
        <w:ind w:left="8168" w:hanging="132"/>
      </w:pPr>
      <w:rPr>
        <w:rFonts w:hint="default"/>
        <w:lang w:val="pt-PT" w:eastAsia="en-US" w:bidi="ar-SA"/>
      </w:rPr>
    </w:lvl>
    <w:lvl w:ilvl="7" w:tplc="A8CA0256">
      <w:numFmt w:val="bullet"/>
      <w:lvlText w:val="•"/>
      <w:lvlJc w:val="left"/>
      <w:pPr>
        <w:ind w:left="9026" w:hanging="132"/>
      </w:pPr>
      <w:rPr>
        <w:rFonts w:hint="default"/>
        <w:lang w:val="pt-PT" w:eastAsia="en-US" w:bidi="ar-SA"/>
      </w:rPr>
    </w:lvl>
    <w:lvl w:ilvl="8" w:tplc="F6D6F892">
      <w:numFmt w:val="bullet"/>
      <w:lvlText w:val="•"/>
      <w:lvlJc w:val="left"/>
      <w:pPr>
        <w:ind w:left="9884" w:hanging="132"/>
      </w:pPr>
      <w:rPr>
        <w:rFonts w:hint="default"/>
        <w:lang w:val="pt-PT" w:eastAsia="en-US" w:bidi="ar-SA"/>
      </w:rPr>
    </w:lvl>
  </w:abstractNum>
  <w:abstractNum w:abstractNumId="8"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145888"/>
    <w:multiLevelType w:val="hybridMultilevel"/>
    <w:tmpl w:val="5E5A3084"/>
    <w:lvl w:ilvl="0" w:tplc="D772C088">
      <w:numFmt w:val="bullet"/>
      <w:lvlText w:val="-"/>
      <w:lvlJc w:val="left"/>
      <w:pPr>
        <w:ind w:left="3096" w:hanging="137"/>
      </w:pPr>
      <w:rPr>
        <w:rFonts w:hint="default"/>
        <w:i/>
        <w:iCs/>
        <w:w w:val="94"/>
        <w:lang w:val="pt-PT" w:eastAsia="en-US" w:bidi="ar-SA"/>
      </w:rPr>
    </w:lvl>
    <w:lvl w:ilvl="1" w:tplc="9F54D8D0">
      <w:numFmt w:val="bullet"/>
      <w:lvlText w:val="•"/>
      <w:lvlJc w:val="left"/>
      <w:pPr>
        <w:ind w:left="3950" w:hanging="137"/>
      </w:pPr>
      <w:rPr>
        <w:rFonts w:hint="default"/>
        <w:lang w:val="pt-PT" w:eastAsia="en-US" w:bidi="ar-SA"/>
      </w:rPr>
    </w:lvl>
    <w:lvl w:ilvl="2" w:tplc="1E0ADCE8">
      <w:numFmt w:val="bullet"/>
      <w:lvlText w:val="•"/>
      <w:lvlJc w:val="left"/>
      <w:pPr>
        <w:ind w:left="4800" w:hanging="137"/>
      </w:pPr>
      <w:rPr>
        <w:rFonts w:hint="default"/>
        <w:lang w:val="pt-PT" w:eastAsia="en-US" w:bidi="ar-SA"/>
      </w:rPr>
    </w:lvl>
    <w:lvl w:ilvl="3" w:tplc="32068BF6">
      <w:numFmt w:val="bullet"/>
      <w:lvlText w:val="•"/>
      <w:lvlJc w:val="left"/>
      <w:pPr>
        <w:ind w:left="5650" w:hanging="137"/>
      </w:pPr>
      <w:rPr>
        <w:rFonts w:hint="default"/>
        <w:lang w:val="pt-PT" w:eastAsia="en-US" w:bidi="ar-SA"/>
      </w:rPr>
    </w:lvl>
    <w:lvl w:ilvl="4" w:tplc="D26CFDBA">
      <w:numFmt w:val="bullet"/>
      <w:lvlText w:val="•"/>
      <w:lvlJc w:val="left"/>
      <w:pPr>
        <w:ind w:left="6500" w:hanging="137"/>
      </w:pPr>
      <w:rPr>
        <w:rFonts w:hint="default"/>
        <w:lang w:val="pt-PT" w:eastAsia="en-US" w:bidi="ar-SA"/>
      </w:rPr>
    </w:lvl>
    <w:lvl w:ilvl="5" w:tplc="6FF47412">
      <w:numFmt w:val="bullet"/>
      <w:lvlText w:val="•"/>
      <w:lvlJc w:val="left"/>
      <w:pPr>
        <w:ind w:left="7350" w:hanging="137"/>
      </w:pPr>
      <w:rPr>
        <w:rFonts w:hint="default"/>
        <w:lang w:val="pt-PT" w:eastAsia="en-US" w:bidi="ar-SA"/>
      </w:rPr>
    </w:lvl>
    <w:lvl w:ilvl="6" w:tplc="5B2E4798">
      <w:numFmt w:val="bullet"/>
      <w:lvlText w:val="•"/>
      <w:lvlJc w:val="left"/>
      <w:pPr>
        <w:ind w:left="8200" w:hanging="137"/>
      </w:pPr>
      <w:rPr>
        <w:rFonts w:hint="default"/>
        <w:lang w:val="pt-PT" w:eastAsia="en-US" w:bidi="ar-SA"/>
      </w:rPr>
    </w:lvl>
    <w:lvl w:ilvl="7" w:tplc="F92EF132">
      <w:numFmt w:val="bullet"/>
      <w:lvlText w:val="•"/>
      <w:lvlJc w:val="left"/>
      <w:pPr>
        <w:ind w:left="9050" w:hanging="137"/>
      </w:pPr>
      <w:rPr>
        <w:rFonts w:hint="default"/>
        <w:lang w:val="pt-PT" w:eastAsia="en-US" w:bidi="ar-SA"/>
      </w:rPr>
    </w:lvl>
    <w:lvl w:ilvl="8" w:tplc="D4BCEDBA">
      <w:numFmt w:val="bullet"/>
      <w:lvlText w:val="•"/>
      <w:lvlJc w:val="left"/>
      <w:pPr>
        <w:ind w:left="9900" w:hanging="137"/>
      </w:pPr>
      <w:rPr>
        <w:rFonts w:hint="default"/>
        <w:lang w:val="pt-PT" w:eastAsia="en-US" w:bidi="ar-SA"/>
      </w:rPr>
    </w:lvl>
  </w:abstractNum>
  <w:abstractNum w:abstractNumId="10" w15:restartNumberingAfterBreak="0">
    <w:nsid w:val="7BA777DC"/>
    <w:multiLevelType w:val="hybridMultilevel"/>
    <w:tmpl w:val="F46C57EC"/>
    <w:lvl w:ilvl="0" w:tplc="312A8B2E">
      <w:numFmt w:val="bullet"/>
      <w:lvlText w:val="-"/>
      <w:lvlJc w:val="left"/>
      <w:pPr>
        <w:ind w:left="2963" w:hanging="200"/>
      </w:pPr>
      <w:rPr>
        <w:rFonts w:hint="default"/>
        <w:w w:val="95"/>
        <w:lang w:val="pt-PT" w:eastAsia="en-US" w:bidi="ar-SA"/>
      </w:rPr>
    </w:lvl>
    <w:lvl w:ilvl="1" w:tplc="E4620B28">
      <w:numFmt w:val="bullet"/>
      <w:lvlText w:val="•"/>
      <w:lvlJc w:val="left"/>
      <w:pPr>
        <w:ind w:left="3824" w:hanging="200"/>
      </w:pPr>
      <w:rPr>
        <w:rFonts w:hint="default"/>
        <w:lang w:val="pt-PT" w:eastAsia="en-US" w:bidi="ar-SA"/>
      </w:rPr>
    </w:lvl>
    <w:lvl w:ilvl="2" w:tplc="6F7C5AB8">
      <w:numFmt w:val="bullet"/>
      <w:lvlText w:val="•"/>
      <w:lvlJc w:val="left"/>
      <w:pPr>
        <w:ind w:left="4688" w:hanging="200"/>
      </w:pPr>
      <w:rPr>
        <w:rFonts w:hint="default"/>
        <w:lang w:val="pt-PT" w:eastAsia="en-US" w:bidi="ar-SA"/>
      </w:rPr>
    </w:lvl>
    <w:lvl w:ilvl="3" w:tplc="ACD261F2">
      <w:numFmt w:val="bullet"/>
      <w:lvlText w:val="•"/>
      <w:lvlJc w:val="left"/>
      <w:pPr>
        <w:ind w:left="5552" w:hanging="200"/>
      </w:pPr>
      <w:rPr>
        <w:rFonts w:hint="default"/>
        <w:lang w:val="pt-PT" w:eastAsia="en-US" w:bidi="ar-SA"/>
      </w:rPr>
    </w:lvl>
    <w:lvl w:ilvl="4" w:tplc="E5BAC40C">
      <w:numFmt w:val="bullet"/>
      <w:lvlText w:val="•"/>
      <w:lvlJc w:val="left"/>
      <w:pPr>
        <w:ind w:left="6416" w:hanging="200"/>
      </w:pPr>
      <w:rPr>
        <w:rFonts w:hint="default"/>
        <w:lang w:val="pt-PT" w:eastAsia="en-US" w:bidi="ar-SA"/>
      </w:rPr>
    </w:lvl>
    <w:lvl w:ilvl="5" w:tplc="75188DA6">
      <w:numFmt w:val="bullet"/>
      <w:lvlText w:val="•"/>
      <w:lvlJc w:val="left"/>
      <w:pPr>
        <w:ind w:left="7280" w:hanging="200"/>
      </w:pPr>
      <w:rPr>
        <w:rFonts w:hint="default"/>
        <w:lang w:val="pt-PT" w:eastAsia="en-US" w:bidi="ar-SA"/>
      </w:rPr>
    </w:lvl>
    <w:lvl w:ilvl="6" w:tplc="BC266E90">
      <w:numFmt w:val="bullet"/>
      <w:lvlText w:val="•"/>
      <w:lvlJc w:val="left"/>
      <w:pPr>
        <w:ind w:left="8144" w:hanging="200"/>
      </w:pPr>
      <w:rPr>
        <w:rFonts w:hint="default"/>
        <w:lang w:val="pt-PT" w:eastAsia="en-US" w:bidi="ar-SA"/>
      </w:rPr>
    </w:lvl>
    <w:lvl w:ilvl="7" w:tplc="2CEEF192">
      <w:numFmt w:val="bullet"/>
      <w:lvlText w:val="•"/>
      <w:lvlJc w:val="left"/>
      <w:pPr>
        <w:ind w:left="9008" w:hanging="200"/>
      </w:pPr>
      <w:rPr>
        <w:rFonts w:hint="default"/>
        <w:lang w:val="pt-PT" w:eastAsia="en-US" w:bidi="ar-SA"/>
      </w:rPr>
    </w:lvl>
    <w:lvl w:ilvl="8" w:tplc="F5DC8AEE">
      <w:numFmt w:val="bullet"/>
      <w:lvlText w:val="•"/>
      <w:lvlJc w:val="left"/>
      <w:pPr>
        <w:ind w:left="9872" w:hanging="200"/>
      </w:pPr>
      <w:rPr>
        <w:rFonts w:hint="default"/>
        <w:lang w:val="pt-PT" w:eastAsia="en-US" w:bidi="ar-SA"/>
      </w:rPr>
    </w:lvl>
  </w:abstractNum>
  <w:abstractNum w:abstractNumId="11"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6023591">
    <w:abstractNumId w:val="11"/>
  </w:num>
  <w:num w:numId="2" w16cid:durableId="1024014464">
    <w:abstractNumId w:val="8"/>
  </w:num>
  <w:num w:numId="3" w16cid:durableId="438136384">
    <w:abstractNumId w:val="4"/>
  </w:num>
  <w:num w:numId="4" w16cid:durableId="1000231349">
    <w:abstractNumId w:val="2"/>
  </w:num>
  <w:num w:numId="5" w16cid:durableId="684327906">
    <w:abstractNumId w:val="6"/>
  </w:num>
  <w:num w:numId="6" w16cid:durableId="1313950748">
    <w:abstractNumId w:val="0"/>
  </w:num>
  <w:num w:numId="7" w16cid:durableId="814570803">
    <w:abstractNumId w:val="9"/>
  </w:num>
  <w:num w:numId="8" w16cid:durableId="1679114170">
    <w:abstractNumId w:val="10"/>
  </w:num>
  <w:num w:numId="9" w16cid:durableId="802970153">
    <w:abstractNumId w:val="1"/>
  </w:num>
  <w:num w:numId="10" w16cid:durableId="2045135341">
    <w:abstractNumId w:val="5"/>
  </w:num>
  <w:num w:numId="11" w16cid:durableId="153835844">
    <w:abstractNumId w:val="3"/>
  </w:num>
  <w:num w:numId="12" w16cid:durableId="11744937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C184C"/>
    <w:rsid w:val="000D2BDC"/>
    <w:rsid w:val="00104AAA"/>
    <w:rsid w:val="0015657E"/>
    <w:rsid w:val="00156CF8"/>
    <w:rsid w:val="00175E27"/>
    <w:rsid w:val="001D4F32"/>
    <w:rsid w:val="0027193F"/>
    <w:rsid w:val="002C739A"/>
    <w:rsid w:val="00310D1F"/>
    <w:rsid w:val="00357EDE"/>
    <w:rsid w:val="00367A9D"/>
    <w:rsid w:val="003E76DF"/>
    <w:rsid w:val="00402772"/>
    <w:rsid w:val="00407185"/>
    <w:rsid w:val="0041350E"/>
    <w:rsid w:val="00460A32"/>
    <w:rsid w:val="004A50F7"/>
    <w:rsid w:val="004B2CC9"/>
    <w:rsid w:val="004D41F3"/>
    <w:rsid w:val="004E73DA"/>
    <w:rsid w:val="004F4967"/>
    <w:rsid w:val="0051286F"/>
    <w:rsid w:val="00535EAE"/>
    <w:rsid w:val="005B73B7"/>
    <w:rsid w:val="005C3B74"/>
    <w:rsid w:val="005C4CFA"/>
    <w:rsid w:val="00601B0A"/>
    <w:rsid w:val="00616C7F"/>
    <w:rsid w:val="006225EE"/>
    <w:rsid w:val="00626437"/>
    <w:rsid w:val="00632FA0"/>
    <w:rsid w:val="006C41A4"/>
    <w:rsid w:val="006D1E9A"/>
    <w:rsid w:val="0071187E"/>
    <w:rsid w:val="008076EB"/>
    <w:rsid w:val="00822396"/>
    <w:rsid w:val="008B2516"/>
    <w:rsid w:val="008B3DC5"/>
    <w:rsid w:val="008C4661"/>
    <w:rsid w:val="0091083E"/>
    <w:rsid w:val="0095185C"/>
    <w:rsid w:val="00983A52"/>
    <w:rsid w:val="009D555D"/>
    <w:rsid w:val="00A06CF2"/>
    <w:rsid w:val="00A21E40"/>
    <w:rsid w:val="00AE6AEE"/>
    <w:rsid w:val="00B100BE"/>
    <w:rsid w:val="00B13E94"/>
    <w:rsid w:val="00B26E0F"/>
    <w:rsid w:val="00B83915"/>
    <w:rsid w:val="00B97606"/>
    <w:rsid w:val="00BA6663"/>
    <w:rsid w:val="00BE6CBD"/>
    <w:rsid w:val="00C00C1E"/>
    <w:rsid w:val="00C2625B"/>
    <w:rsid w:val="00C31BC4"/>
    <w:rsid w:val="00C36776"/>
    <w:rsid w:val="00C46AF2"/>
    <w:rsid w:val="00C50425"/>
    <w:rsid w:val="00CB6E1B"/>
    <w:rsid w:val="00CD1019"/>
    <w:rsid w:val="00CD6B58"/>
    <w:rsid w:val="00CF401E"/>
    <w:rsid w:val="00D21BC4"/>
    <w:rsid w:val="00D72340"/>
    <w:rsid w:val="00D80B82"/>
    <w:rsid w:val="00DC11C0"/>
    <w:rsid w:val="00E852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D38B"/>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5185C"/>
    <w:pPr>
      <w:spacing w:line="256" w:lineRule="auto"/>
    </w:pPr>
    <w:rPr>
      <w:rFonts w:ascii="Calibri" w:eastAsia="Calibri" w:hAnsi="Calibri" w:cs="Calibri"/>
      <w:lang w:eastAsia="pt-BR"/>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locked/>
    <w:rsid w:val="007118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1187E"/>
    <w:rPr>
      <w:rFonts w:ascii="Segoe UI" w:eastAsia="Calibri" w:hAnsi="Segoe UI" w:cs="Segoe UI"/>
      <w:sz w:val="18"/>
      <w:szCs w:val="18"/>
      <w:lang w:eastAsia="pt-BR"/>
    </w:rPr>
  </w:style>
  <w:style w:type="paragraph" w:styleId="Corpodetexto">
    <w:name w:val="Body Text"/>
    <w:basedOn w:val="Normal"/>
    <w:link w:val="CorpodetextoChar"/>
    <w:uiPriority w:val="1"/>
    <w:qFormat/>
    <w:locked/>
    <w:rsid w:val="005C4CFA"/>
    <w:pPr>
      <w:widowControl w:val="0"/>
      <w:autoSpaceDE w:val="0"/>
      <w:autoSpaceDN w:val="0"/>
      <w:spacing w:before="168" w:after="0" w:line="240" w:lineRule="auto"/>
      <w:ind w:left="115"/>
      <w:jc w:val="both"/>
    </w:pPr>
    <w:rPr>
      <w:rFonts w:ascii="Book Antiqua" w:eastAsia="Book Antiqua" w:hAnsi="Book Antiqua" w:cs="Book Antiqua"/>
      <w:sz w:val="23"/>
      <w:szCs w:val="23"/>
      <w:lang w:val="pt-PT" w:eastAsia="en-US"/>
    </w:rPr>
  </w:style>
  <w:style w:type="character" w:customStyle="1" w:styleId="CorpodetextoChar">
    <w:name w:val="Corpo de texto Char"/>
    <w:basedOn w:val="Fontepargpadro"/>
    <w:link w:val="Corpodetexto"/>
    <w:uiPriority w:val="1"/>
    <w:rsid w:val="005C4CFA"/>
    <w:rPr>
      <w:rFonts w:ascii="Book Antiqua" w:eastAsia="Book Antiqua" w:hAnsi="Book Antiqua" w:cs="Book Antiqua"/>
      <w:sz w:val="23"/>
      <w:szCs w:val="23"/>
      <w:lang w:val="pt-PT"/>
    </w:rPr>
  </w:style>
  <w:style w:type="paragraph" w:styleId="PargrafodaLista">
    <w:name w:val="List Paragraph"/>
    <w:basedOn w:val="Normal"/>
    <w:uiPriority w:val="1"/>
    <w:qFormat/>
    <w:locked/>
    <w:rsid w:val="005C4CFA"/>
    <w:pPr>
      <w:widowControl w:val="0"/>
      <w:autoSpaceDE w:val="0"/>
      <w:autoSpaceDN w:val="0"/>
      <w:spacing w:before="161" w:after="0" w:line="240" w:lineRule="auto"/>
      <w:ind w:left="3096" w:hanging="137"/>
    </w:pPr>
    <w:rPr>
      <w:rFonts w:ascii="Cambria" w:eastAsia="Cambria" w:hAnsi="Cambria" w:cs="Cambria"/>
      <w:lang w:val="pt-PT" w:eastAsia="en-US"/>
    </w:rPr>
  </w:style>
  <w:style w:type="character" w:styleId="Hyperlink">
    <w:name w:val="Hyperlink"/>
    <w:basedOn w:val="Fontepargpadro"/>
    <w:uiPriority w:val="99"/>
    <w:unhideWhenUsed/>
    <w:locked/>
    <w:rsid w:val="0041350E"/>
    <w:rPr>
      <w:color w:val="0563C1" w:themeColor="hyperlink"/>
      <w:u w:val="single"/>
    </w:rPr>
  </w:style>
  <w:style w:type="character" w:styleId="HiperlinkVisitado">
    <w:name w:val="FollowedHyperlink"/>
    <w:basedOn w:val="Fontepargpadro"/>
    <w:uiPriority w:val="99"/>
    <w:semiHidden/>
    <w:unhideWhenUsed/>
    <w:locked/>
    <w:rsid w:val="005C3B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0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BBC23-5AD5-48A2-A911-7176D462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3</Pages>
  <Words>535</Words>
  <Characters>2890</Characters>
  <Application>Microsoft Office Word</Application>
  <DocSecurity>8</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28</cp:revision>
  <cp:lastPrinted>2023-11-21T12:10:00Z</cp:lastPrinted>
  <dcterms:created xsi:type="dcterms:W3CDTF">2021-05-03T13:59:00Z</dcterms:created>
  <dcterms:modified xsi:type="dcterms:W3CDTF">2023-11-27T17:51:00Z</dcterms:modified>
</cp:coreProperties>
</file>