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8BDF83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2F4B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59EF">
        <w:rPr>
          <w:rFonts w:ascii="Arial" w:hAnsi="Arial" w:cs="Arial"/>
          <w:b/>
          <w:sz w:val="24"/>
          <w:szCs w:val="24"/>
          <w:u w:val="single"/>
        </w:rPr>
        <w:t>Antônio Tomé da Silva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F4B74">
        <w:rPr>
          <w:rFonts w:ascii="Arial" w:hAnsi="Arial" w:cs="Arial"/>
          <w:b/>
          <w:sz w:val="24"/>
          <w:szCs w:val="24"/>
          <w:u w:val="single"/>
        </w:rPr>
        <w:t>Santa Eliza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D2224" w:rsidP="002D2224" w14:paraId="323E301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1069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224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5A9A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BC7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39DF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2CF66-4C5F-42B1-89D3-FD9719D04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2023-09-04T13:24:00Z</dcterms:created>
  <dcterms:modified xsi:type="dcterms:W3CDTF">2023-11-21T12:32:00Z</dcterms:modified>
</cp:coreProperties>
</file>