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EA937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4535D" w:rsidR="0034535D">
        <w:rPr>
          <w:rFonts w:ascii="Bookman Old Style" w:hAnsi="Bookman Old Style" w:cs="Arial"/>
          <w:sz w:val="24"/>
          <w:szCs w:val="24"/>
          <w:lang w:val="pt"/>
        </w:rPr>
        <w:t>Rua Itália, altura do nº 206, Jardim Macarenko.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7F558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4535D">
        <w:rPr>
          <w:rFonts w:ascii="Bookman Old Style" w:hAnsi="Bookman Old Style" w:cs="Arial"/>
          <w:sz w:val="24"/>
          <w:szCs w:val="24"/>
          <w:lang w:val="pt"/>
        </w:rPr>
        <w:t>13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4535D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148033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4535D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61720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dcterms:created xsi:type="dcterms:W3CDTF">2021-06-14T19:22:00Z</dcterms:created>
  <dcterms:modified xsi:type="dcterms:W3CDTF">2023-11-14T18:19:00Z</dcterms:modified>
</cp:coreProperties>
</file>