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Decreto Legislativo Nº 11/2023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TONINHO MINEIRO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Confere o Título de Cidadão Sumareense ao Padre Luiz Sérgio Damasceno de Souza.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9 de novembro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677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677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