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Emenda Nº 1 ao Projeto de Lei Nº 263/2023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TONINHO MINEIRO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Adiciona ao Orçamento do Município de Sumaré para o exercício de 2024 a quantia de R$ 1.000.000,00 (um milhão de reais) que deverá ser destinada para a construção de ciclovias.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14 de novembro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5915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59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