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263/2023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Orça a receita e fixa a despesa (LOA) do Município de Sumaré para o exercício de 2024.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