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96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1.725.000,00 (Um milhão, setecentos e vinte e cinco mil reais 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nov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