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9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.725.000,00 (Um milhão, setecentos e vinte e cinco mil reais 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nov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