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282/2023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mês da Saúde Animal no Município de Sumaré e dá outras providências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