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282/2023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 mês da Saúde Animal no Município de Sumaré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