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VALDIR DE OLIVEIRA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no Calendário Oficial do Município de Sumaré o Dia Municipal do “VEM DE BIKE”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