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937A13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05D7B" w:rsidR="00505D7B">
        <w:rPr>
          <w:rFonts w:ascii="Bookman Old Style" w:hAnsi="Bookman Old Style" w:cs="Arial"/>
          <w:bCs/>
          <w:sz w:val="24"/>
          <w:szCs w:val="24"/>
        </w:rPr>
        <w:t>Rua João Puche, altura do nº 401, Jardim das Palmeiras.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19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6E1A"/>
    <w:rsid w:val="004C34DB"/>
    <w:rsid w:val="004C52D8"/>
    <w:rsid w:val="004D4A2A"/>
    <w:rsid w:val="004F0B16"/>
    <w:rsid w:val="004F54B7"/>
    <w:rsid w:val="00505D7B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0F8A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C37FD"/>
    <w:rsid w:val="006D1E9A"/>
    <w:rsid w:val="006D6F29"/>
    <w:rsid w:val="006F0471"/>
    <w:rsid w:val="00712C7C"/>
    <w:rsid w:val="00714609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360E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15B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125</cp:revision>
  <cp:lastPrinted>2021-09-17T17:38:00Z</cp:lastPrinted>
  <dcterms:created xsi:type="dcterms:W3CDTF">2021-06-14T19:34:00Z</dcterms:created>
  <dcterms:modified xsi:type="dcterms:W3CDTF">2023-11-07T12:07:00Z</dcterms:modified>
</cp:coreProperties>
</file>