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285/2023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R$ 400.000,00 (quatrocentos mil reais),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outubro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