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Rua 24 do Loteamento Residencial Santa Joana, que passa a se chamar Rua Walter Tavares Fontes.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