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24 do Loteamento Residencial Santa Joana, que passa a se chamar Rua Walter Tavares Fontes.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