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ADITIVA - Dispõe sobre a instalação de câmeras de monitoramento e segurança no Bem Estar Animal e Recanto dos Animais.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