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1 ao Projeto de Lei Nº 153/2023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Emenda Modificativa ao PL nº 153/2023.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91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9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