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EEAAC3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80FB1" w:rsidR="00F80FB1">
        <w:rPr>
          <w:rFonts w:ascii="Bookman Old Style" w:hAnsi="Bookman Old Style" w:cs="Arial"/>
          <w:bCs/>
          <w:sz w:val="24"/>
          <w:szCs w:val="24"/>
        </w:rPr>
        <w:t>Rua Atilio Biondo, altura do nº 675, Parque Franceschini.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59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3259C"/>
    <w:rsid w:val="00F64D23"/>
    <w:rsid w:val="00F64E85"/>
    <w:rsid w:val="00F80FB1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108</cp:revision>
  <cp:lastPrinted>2021-09-17T17:38:00Z</cp:lastPrinted>
  <dcterms:created xsi:type="dcterms:W3CDTF">2021-06-14T19:34:00Z</dcterms:created>
  <dcterms:modified xsi:type="dcterms:W3CDTF">2023-10-23T17:28:00Z</dcterms:modified>
</cp:coreProperties>
</file>