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4B645A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26FFB">
        <w:rPr>
          <w:rFonts w:ascii="Arial" w:eastAsia="Arial" w:hAnsi="Arial" w:cs="Arial"/>
          <w:b/>
          <w:i/>
          <w:color w:val="000000"/>
          <w:szCs w:val="24"/>
        </w:rPr>
        <w:t>99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0EECB9D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D26FFB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bookmarkStart w:id="1" w:name="_GoBack"/>
      <w:bookmarkEnd w:id="1"/>
      <w:r w:rsidRPr="00D26FFB" w:rsidR="00D26FFB">
        <w:rPr>
          <w:rFonts w:ascii="Arial" w:eastAsia="Times New Roman" w:hAnsi="Arial" w:cs="Arial"/>
          <w:color w:val="auto"/>
          <w:sz w:val="24"/>
          <w:szCs w:val="24"/>
        </w:rPr>
        <w:t>Antônio Pereira de Camargo, em frente ao número 74, Centro de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591418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26FFB">
        <w:rPr>
          <w:rFonts w:ascii="Arial" w:hAnsi="Arial" w:cs="Arial"/>
          <w:szCs w:val="24"/>
        </w:rPr>
        <w:t>23 de 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2715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D6BF-C16A-41BE-ACE3-3B8C6B05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43</cp:revision>
  <cp:lastPrinted>2021-02-25T18:05:00Z</cp:lastPrinted>
  <dcterms:created xsi:type="dcterms:W3CDTF">2021-06-28T14:43:00Z</dcterms:created>
  <dcterms:modified xsi:type="dcterms:W3CDTF">2023-10-23T18:28:00Z</dcterms:modified>
</cp:coreProperties>
</file>